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56" w:rsidRPr="000B1952" w:rsidRDefault="000B1952" w:rsidP="000B1952">
      <w:pPr>
        <w:jc w:val="center"/>
        <w:rPr>
          <w:sz w:val="28"/>
          <w:u w:val="single"/>
        </w:rPr>
      </w:pPr>
      <w:r w:rsidRPr="000B1952">
        <w:rPr>
          <w:sz w:val="28"/>
          <w:u w:val="single"/>
        </w:rPr>
        <w:t>Uncertainty in Physics</w:t>
      </w:r>
    </w:p>
    <w:p w:rsidR="000B1952" w:rsidRDefault="000B1952"/>
    <w:tbl>
      <w:tblPr>
        <w:tblStyle w:val="TableGrid"/>
        <w:tblW w:w="14092" w:type="dxa"/>
        <w:tblLook w:val="04A0" w:firstRow="1" w:lastRow="0" w:firstColumn="1" w:lastColumn="0" w:noHBand="0" w:noVBand="1"/>
      </w:tblPr>
      <w:tblGrid>
        <w:gridCol w:w="2943"/>
        <w:gridCol w:w="1985"/>
        <w:gridCol w:w="4961"/>
        <w:gridCol w:w="2126"/>
        <w:gridCol w:w="2077"/>
      </w:tblGrid>
      <w:tr w:rsidR="000B1952" w:rsidTr="00D85FA6">
        <w:trPr>
          <w:trHeight w:val="850"/>
        </w:trPr>
        <w:tc>
          <w:tcPr>
            <w:tcW w:w="2943" w:type="dxa"/>
            <w:vAlign w:val="center"/>
          </w:tcPr>
          <w:p w:rsidR="000B1952" w:rsidRDefault="00EF7A29" w:rsidP="007A60D9">
            <w:pPr>
              <w:jc w:val="center"/>
            </w:pPr>
            <w:r>
              <w:t>Description of error</w:t>
            </w:r>
            <w:r w:rsidR="007A60D9">
              <w:t xml:space="preserve"> /</w:t>
            </w:r>
            <w:bookmarkStart w:id="0" w:name="_GoBack"/>
            <w:bookmarkEnd w:id="0"/>
            <w:r w:rsidR="00574287">
              <w:t xml:space="preserve"> uncertainty </w:t>
            </w:r>
          </w:p>
        </w:tc>
        <w:tc>
          <w:tcPr>
            <w:tcW w:w="1985" w:type="dxa"/>
            <w:vAlign w:val="center"/>
          </w:tcPr>
          <w:p w:rsidR="000B1952" w:rsidRDefault="000B1952" w:rsidP="000B1952">
            <w:pPr>
              <w:jc w:val="center"/>
            </w:pPr>
            <w:r>
              <w:t>Type (systematic / random)</w:t>
            </w:r>
          </w:p>
        </w:tc>
        <w:tc>
          <w:tcPr>
            <w:tcW w:w="4961" w:type="dxa"/>
            <w:vAlign w:val="center"/>
          </w:tcPr>
          <w:p w:rsidR="000B1952" w:rsidRDefault="000B1952" w:rsidP="000B1952">
            <w:pPr>
              <w:jc w:val="center"/>
            </w:pPr>
            <w:r>
              <w:t>Mitigation</w:t>
            </w:r>
          </w:p>
        </w:tc>
        <w:tc>
          <w:tcPr>
            <w:tcW w:w="2126" w:type="dxa"/>
            <w:vAlign w:val="center"/>
          </w:tcPr>
          <w:p w:rsidR="000B1952" w:rsidRDefault="000B1952" w:rsidP="000B1952">
            <w:pPr>
              <w:jc w:val="center"/>
            </w:pPr>
            <w:r>
              <w:t>Value</w:t>
            </w:r>
          </w:p>
        </w:tc>
        <w:tc>
          <w:tcPr>
            <w:tcW w:w="2077" w:type="dxa"/>
            <w:vAlign w:val="center"/>
          </w:tcPr>
          <w:p w:rsidR="000B1952" w:rsidRDefault="00B44AA2" w:rsidP="00B44AA2">
            <w:pPr>
              <w:jc w:val="center"/>
            </w:pPr>
            <w:r>
              <w:t>Percentage</w:t>
            </w:r>
          </w:p>
        </w:tc>
      </w:tr>
      <w:tr w:rsidR="000B1952" w:rsidTr="00D85FA6">
        <w:trPr>
          <w:trHeight w:val="1077"/>
        </w:trPr>
        <w:tc>
          <w:tcPr>
            <w:tcW w:w="2943" w:type="dxa"/>
          </w:tcPr>
          <w:p w:rsidR="000B1952" w:rsidRPr="00EF7A29" w:rsidRDefault="000B1952" w:rsidP="00D85FA6">
            <w:pPr>
              <w:rPr>
                <w:i/>
              </w:rPr>
            </w:pPr>
            <w:r w:rsidRPr="00EF7A29">
              <w:rPr>
                <w:i/>
              </w:rPr>
              <w:t xml:space="preserve">e.g. Measuring </w:t>
            </w:r>
            <w:r w:rsidR="00D85FA6" w:rsidRPr="00EF7A29">
              <w:rPr>
                <w:i/>
              </w:rPr>
              <w:t>length with a ruler</w:t>
            </w:r>
          </w:p>
        </w:tc>
        <w:tc>
          <w:tcPr>
            <w:tcW w:w="1985" w:type="dxa"/>
          </w:tcPr>
          <w:p w:rsidR="000B1952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>Random</w:t>
            </w:r>
          </w:p>
        </w:tc>
        <w:tc>
          <w:tcPr>
            <w:tcW w:w="4961" w:type="dxa"/>
          </w:tcPr>
          <w:p w:rsidR="000B1952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 xml:space="preserve">Ensure the equipment has the smallest divisions possibly – e.g. 1mm (for standard ruler). </w:t>
            </w:r>
          </w:p>
          <w:p w:rsidR="00D85FA6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>Technique during measurement</w:t>
            </w:r>
          </w:p>
        </w:tc>
        <w:tc>
          <w:tcPr>
            <w:tcW w:w="2126" w:type="dxa"/>
          </w:tcPr>
          <w:p w:rsidR="000B1952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>½ the smallest division (0.5mm)</w:t>
            </w:r>
          </w:p>
          <w:p w:rsidR="00D85FA6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>X 2 as measured at both ends (1.0mm)</w:t>
            </w:r>
          </w:p>
        </w:tc>
        <w:tc>
          <w:tcPr>
            <w:tcW w:w="2077" w:type="dxa"/>
          </w:tcPr>
          <w:p w:rsidR="000B1952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 xml:space="preserve">At 0.5m; </w:t>
            </w:r>
          </w:p>
          <w:p w:rsidR="00D85FA6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>1.0 X 10</w:t>
            </w:r>
            <w:r w:rsidRPr="00EF7A29">
              <w:rPr>
                <w:i/>
                <w:vertAlign w:val="superscript"/>
              </w:rPr>
              <w:t>-3</w:t>
            </w:r>
            <w:r w:rsidRPr="00EF7A29">
              <w:rPr>
                <w:i/>
              </w:rPr>
              <w:t xml:space="preserve"> / 0.5 </w:t>
            </w:r>
          </w:p>
          <w:p w:rsidR="00D85FA6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>= 0.2%</w:t>
            </w:r>
          </w:p>
        </w:tc>
      </w:tr>
      <w:tr w:rsidR="000B1952" w:rsidTr="00D85FA6">
        <w:trPr>
          <w:trHeight w:val="1077"/>
        </w:trPr>
        <w:tc>
          <w:tcPr>
            <w:tcW w:w="2943" w:type="dxa"/>
          </w:tcPr>
          <w:p w:rsidR="000B1952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>e.g. Ammeter not set to 0.00 when used (zero-error)</w:t>
            </w:r>
          </w:p>
        </w:tc>
        <w:tc>
          <w:tcPr>
            <w:tcW w:w="1985" w:type="dxa"/>
          </w:tcPr>
          <w:p w:rsidR="000B1952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>Systematic</w:t>
            </w:r>
          </w:p>
        </w:tc>
        <w:tc>
          <w:tcPr>
            <w:tcW w:w="4961" w:type="dxa"/>
          </w:tcPr>
          <w:p w:rsidR="000B1952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 xml:space="preserve">Ensure the device is correctly calibrated </w:t>
            </w:r>
          </w:p>
          <w:p w:rsidR="00D85FA6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 xml:space="preserve">Ensure that contacts are moisture free </w:t>
            </w:r>
          </w:p>
          <w:p w:rsidR="00D85FA6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 xml:space="preserve">Connect-disconnect-reconnect </w:t>
            </w:r>
          </w:p>
        </w:tc>
        <w:tc>
          <w:tcPr>
            <w:tcW w:w="2126" w:type="dxa"/>
          </w:tcPr>
          <w:p w:rsidR="000B1952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>e.g. 0.06 read</w:t>
            </w:r>
          </w:p>
        </w:tc>
        <w:tc>
          <w:tcPr>
            <w:tcW w:w="2077" w:type="dxa"/>
          </w:tcPr>
          <w:p w:rsidR="000B1952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 xml:space="preserve">At 2.15A </w:t>
            </w:r>
          </w:p>
          <w:p w:rsidR="00D85FA6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 xml:space="preserve">0.06 / 2.15 </w:t>
            </w:r>
          </w:p>
          <w:p w:rsidR="00D85FA6" w:rsidRPr="00EF7A29" w:rsidRDefault="00D85FA6">
            <w:pPr>
              <w:rPr>
                <w:i/>
              </w:rPr>
            </w:pPr>
            <w:r w:rsidRPr="00EF7A29">
              <w:rPr>
                <w:i/>
              </w:rPr>
              <w:t>= 2.79%</w:t>
            </w:r>
          </w:p>
        </w:tc>
      </w:tr>
      <w:tr w:rsidR="000B1952" w:rsidTr="00D85FA6">
        <w:trPr>
          <w:trHeight w:val="1077"/>
        </w:trPr>
        <w:tc>
          <w:tcPr>
            <w:tcW w:w="2943" w:type="dxa"/>
          </w:tcPr>
          <w:p w:rsidR="000B1952" w:rsidRDefault="000B1952"/>
        </w:tc>
        <w:tc>
          <w:tcPr>
            <w:tcW w:w="1985" w:type="dxa"/>
          </w:tcPr>
          <w:p w:rsidR="000B1952" w:rsidRDefault="000B1952"/>
        </w:tc>
        <w:tc>
          <w:tcPr>
            <w:tcW w:w="4961" w:type="dxa"/>
          </w:tcPr>
          <w:p w:rsidR="000B1952" w:rsidRDefault="000B1952"/>
        </w:tc>
        <w:tc>
          <w:tcPr>
            <w:tcW w:w="2126" w:type="dxa"/>
          </w:tcPr>
          <w:p w:rsidR="000B1952" w:rsidRDefault="000B1952"/>
        </w:tc>
        <w:tc>
          <w:tcPr>
            <w:tcW w:w="2077" w:type="dxa"/>
          </w:tcPr>
          <w:p w:rsidR="000B1952" w:rsidRDefault="000B1952"/>
        </w:tc>
      </w:tr>
      <w:tr w:rsidR="000B1952" w:rsidTr="00D85FA6">
        <w:trPr>
          <w:trHeight w:val="1077"/>
        </w:trPr>
        <w:tc>
          <w:tcPr>
            <w:tcW w:w="2943" w:type="dxa"/>
          </w:tcPr>
          <w:p w:rsidR="000B1952" w:rsidRDefault="000B1952"/>
        </w:tc>
        <w:tc>
          <w:tcPr>
            <w:tcW w:w="1985" w:type="dxa"/>
          </w:tcPr>
          <w:p w:rsidR="000B1952" w:rsidRDefault="000B1952"/>
        </w:tc>
        <w:tc>
          <w:tcPr>
            <w:tcW w:w="4961" w:type="dxa"/>
          </w:tcPr>
          <w:p w:rsidR="000B1952" w:rsidRDefault="000B1952"/>
        </w:tc>
        <w:tc>
          <w:tcPr>
            <w:tcW w:w="2126" w:type="dxa"/>
          </w:tcPr>
          <w:p w:rsidR="000B1952" w:rsidRDefault="000B1952"/>
        </w:tc>
        <w:tc>
          <w:tcPr>
            <w:tcW w:w="2077" w:type="dxa"/>
          </w:tcPr>
          <w:p w:rsidR="000B1952" w:rsidRDefault="000B1952"/>
        </w:tc>
      </w:tr>
      <w:tr w:rsidR="000B1952" w:rsidTr="00D85FA6">
        <w:trPr>
          <w:trHeight w:val="1077"/>
        </w:trPr>
        <w:tc>
          <w:tcPr>
            <w:tcW w:w="2943" w:type="dxa"/>
          </w:tcPr>
          <w:p w:rsidR="000B1952" w:rsidRDefault="000B1952"/>
        </w:tc>
        <w:tc>
          <w:tcPr>
            <w:tcW w:w="1985" w:type="dxa"/>
          </w:tcPr>
          <w:p w:rsidR="000B1952" w:rsidRDefault="000B1952"/>
        </w:tc>
        <w:tc>
          <w:tcPr>
            <w:tcW w:w="4961" w:type="dxa"/>
          </w:tcPr>
          <w:p w:rsidR="000B1952" w:rsidRDefault="000B1952"/>
        </w:tc>
        <w:tc>
          <w:tcPr>
            <w:tcW w:w="2126" w:type="dxa"/>
          </w:tcPr>
          <w:p w:rsidR="000B1952" w:rsidRDefault="000B1952"/>
        </w:tc>
        <w:tc>
          <w:tcPr>
            <w:tcW w:w="2077" w:type="dxa"/>
          </w:tcPr>
          <w:p w:rsidR="000B1952" w:rsidRDefault="000B1952"/>
        </w:tc>
      </w:tr>
      <w:tr w:rsidR="000B1952" w:rsidTr="00D85FA6">
        <w:trPr>
          <w:trHeight w:val="1077"/>
        </w:trPr>
        <w:tc>
          <w:tcPr>
            <w:tcW w:w="2943" w:type="dxa"/>
          </w:tcPr>
          <w:p w:rsidR="000B1952" w:rsidRDefault="000B1952"/>
        </w:tc>
        <w:tc>
          <w:tcPr>
            <w:tcW w:w="1985" w:type="dxa"/>
          </w:tcPr>
          <w:p w:rsidR="000B1952" w:rsidRDefault="000B1952"/>
        </w:tc>
        <w:tc>
          <w:tcPr>
            <w:tcW w:w="4961" w:type="dxa"/>
          </w:tcPr>
          <w:p w:rsidR="000B1952" w:rsidRDefault="000B1952"/>
        </w:tc>
        <w:tc>
          <w:tcPr>
            <w:tcW w:w="2126" w:type="dxa"/>
          </w:tcPr>
          <w:p w:rsidR="000B1952" w:rsidRDefault="000B1952"/>
        </w:tc>
        <w:tc>
          <w:tcPr>
            <w:tcW w:w="2077" w:type="dxa"/>
          </w:tcPr>
          <w:p w:rsidR="000B1952" w:rsidRDefault="000B1952"/>
        </w:tc>
      </w:tr>
      <w:tr w:rsidR="000B1952" w:rsidTr="00D85FA6">
        <w:trPr>
          <w:trHeight w:val="1077"/>
        </w:trPr>
        <w:tc>
          <w:tcPr>
            <w:tcW w:w="2943" w:type="dxa"/>
          </w:tcPr>
          <w:p w:rsidR="000B1952" w:rsidRDefault="000B1952"/>
        </w:tc>
        <w:tc>
          <w:tcPr>
            <w:tcW w:w="1985" w:type="dxa"/>
          </w:tcPr>
          <w:p w:rsidR="000B1952" w:rsidRDefault="000B1952"/>
        </w:tc>
        <w:tc>
          <w:tcPr>
            <w:tcW w:w="4961" w:type="dxa"/>
          </w:tcPr>
          <w:p w:rsidR="000B1952" w:rsidRDefault="000B1952"/>
        </w:tc>
        <w:tc>
          <w:tcPr>
            <w:tcW w:w="2126" w:type="dxa"/>
          </w:tcPr>
          <w:p w:rsidR="000B1952" w:rsidRDefault="000B1952"/>
        </w:tc>
        <w:tc>
          <w:tcPr>
            <w:tcW w:w="2077" w:type="dxa"/>
          </w:tcPr>
          <w:p w:rsidR="000B1952" w:rsidRDefault="000B1952"/>
        </w:tc>
      </w:tr>
      <w:tr w:rsidR="000B1952" w:rsidTr="00D85FA6">
        <w:trPr>
          <w:trHeight w:val="1077"/>
        </w:trPr>
        <w:tc>
          <w:tcPr>
            <w:tcW w:w="2943" w:type="dxa"/>
          </w:tcPr>
          <w:p w:rsidR="000B1952" w:rsidRDefault="000B1952"/>
        </w:tc>
        <w:tc>
          <w:tcPr>
            <w:tcW w:w="1985" w:type="dxa"/>
          </w:tcPr>
          <w:p w:rsidR="000B1952" w:rsidRDefault="000B1952"/>
        </w:tc>
        <w:tc>
          <w:tcPr>
            <w:tcW w:w="4961" w:type="dxa"/>
          </w:tcPr>
          <w:p w:rsidR="000B1952" w:rsidRDefault="000B1952"/>
        </w:tc>
        <w:tc>
          <w:tcPr>
            <w:tcW w:w="2126" w:type="dxa"/>
          </w:tcPr>
          <w:p w:rsidR="000B1952" w:rsidRDefault="000B1952"/>
        </w:tc>
        <w:tc>
          <w:tcPr>
            <w:tcW w:w="2077" w:type="dxa"/>
          </w:tcPr>
          <w:p w:rsidR="000B1952" w:rsidRDefault="000B1952"/>
        </w:tc>
      </w:tr>
    </w:tbl>
    <w:p w:rsidR="000B1952" w:rsidRDefault="000B1952"/>
    <w:sectPr w:rsidR="000B1952" w:rsidSect="000B1952">
      <w:pgSz w:w="16838" w:h="11906" w:orient="landscape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52"/>
    <w:rsid w:val="000B1952"/>
    <w:rsid w:val="00574287"/>
    <w:rsid w:val="007A60D9"/>
    <w:rsid w:val="00845BB0"/>
    <w:rsid w:val="009A7D96"/>
    <w:rsid w:val="009B2C56"/>
    <w:rsid w:val="00A21652"/>
    <w:rsid w:val="00B44AA2"/>
    <w:rsid w:val="00BD3FF8"/>
    <w:rsid w:val="00D85FA6"/>
    <w:rsid w:val="00E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5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5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Software Setup Account</cp:lastModifiedBy>
  <cp:revision>8</cp:revision>
  <cp:lastPrinted>2017-01-30T10:27:00Z</cp:lastPrinted>
  <dcterms:created xsi:type="dcterms:W3CDTF">2017-01-30T09:58:00Z</dcterms:created>
  <dcterms:modified xsi:type="dcterms:W3CDTF">2019-06-03T10:46:00Z</dcterms:modified>
</cp:coreProperties>
</file>