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ACA" w:rsidRPr="00420118" w:rsidRDefault="00CB7E7B" w:rsidP="00D66912">
      <w:pPr>
        <w:rPr>
          <w:rFonts w:ascii="Arial" w:hAnsi="Arial" w:cs="Arial"/>
          <w:b/>
        </w:rPr>
      </w:pPr>
      <w:r>
        <w:rPr>
          <w:rFonts w:ascii="Arial" w:hAnsi="Arial" w:cs="Arial"/>
          <w:b/>
          <w:u w:val="single"/>
        </w:rPr>
        <w:t>Connecting springs in series and parallel</w:t>
      </w:r>
      <w:r w:rsidRPr="003A7FF2">
        <w:rPr>
          <w:rFonts w:ascii="Arial" w:hAnsi="Arial" w:cs="Arial"/>
          <w:b/>
        </w:rPr>
        <w:t xml:space="preserve">        </w:t>
      </w:r>
      <w:r w:rsidR="00D66912" w:rsidRPr="00420118">
        <w:rPr>
          <w:rFonts w:ascii="Arial" w:hAnsi="Arial" w:cs="Arial"/>
          <w:b/>
        </w:rPr>
        <w:tab/>
      </w:r>
      <w:r w:rsidR="00D66912" w:rsidRPr="00420118">
        <w:rPr>
          <w:rFonts w:ascii="Arial" w:hAnsi="Arial" w:cs="Arial"/>
          <w:b/>
        </w:rPr>
        <w:tab/>
      </w:r>
      <w:r w:rsidR="00D66912" w:rsidRPr="00420118">
        <w:rPr>
          <w:rFonts w:ascii="Arial" w:hAnsi="Arial" w:cs="Arial"/>
          <w:b/>
        </w:rPr>
        <w:tab/>
      </w:r>
      <w:r w:rsidR="00D66912" w:rsidRPr="00420118">
        <w:rPr>
          <w:rFonts w:ascii="Arial" w:hAnsi="Arial" w:cs="Arial"/>
          <w:b/>
        </w:rPr>
        <w:tab/>
      </w:r>
    </w:p>
    <w:p w:rsidR="00477ACA" w:rsidRPr="00420118" w:rsidRDefault="00477ACA" w:rsidP="00477ACA">
      <w:pPr>
        <w:rPr>
          <w:rFonts w:ascii="Arial" w:hAnsi="Arial" w:cs="Arial"/>
          <w:b/>
        </w:rPr>
      </w:pPr>
      <w:r w:rsidRPr="00420118">
        <w:rPr>
          <w:rFonts w:ascii="Arial" w:hAnsi="Arial" w:cs="Arial"/>
          <w:b/>
        </w:rPr>
        <w:t>Introduction</w:t>
      </w:r>
    </w:p>
    <w:p w:rsidR="00CB7E7B" w:rsidRPr="003A7FF2" w:rsidRDefault="00CB7E7B" w:rsidP="00CB7E7B">
      <w:pPr>
        <w:rPr>
          <w:rFonts w:ascii="Arial" w:hAnsi="Arial" w:cs="Arial"/>
        </w:rPr>
      </w:pPr>
      <w:r>
        <w:rPr>
          <w:rFonts w:ascii="Arial" w:hAnsi="Arial" w:cs="Arial"/>
        </w:rPr>
        <w:t>In this experiment students will be using combinations of springs to contribute to th</w:t>
      </w:r>
      <w:r w:rsidR="00E806FE">
        <w:rPr>
          <w:rFonts w:ascii="Arial" w:hAnsi="Arial" w:cs="Arial"/>
        </w:rPr>
        <w:t>eir understanding of the Young m</w:t>
      </w:r>
      <w:r>
        <w:rPr>
          <w:rFonts w:ascii="Arial" w:hAnsi="Arial" w:cs="Arial"/>
        </w:rPr>
        <w:t>odulus as the property of a material.</w:t>
      </w:r>
    </w:p>
    <w:p w:rsidR="00CB7E7B" w:rsidRPr="003A7FF2" w:rsidRDefault="00CB7E7B" w:rsidP="00CB7E7B">
      <w:pPr>
        <w:rPr>
          <w:rFonts w:ascii="Arial" w:hAnsi="Arial" w:cs="Arial"/>
        </w:rPr>
      </w:pPr>
      <w:r>
        <w:rPr>
          <w:rFonts w:ascii="Arial" w:hAnsi="Arial" w:cs="Arial"/>
        </w:rPr>
        <w:t>They</w:t>
      </w:r>
      <w:r w:rsidRPr="003A7FF2">
        <w:rPr>
          <w:rFonts w:ascii="Arial" w:hAnsi="Arial" w:cs="Arial"/>
        </w:rPr>
        <w:t xml:space="preserve"> are expected to be familiar with the concept of the application of a force leading to the extension of an elastic material in tension and the further concepts of stress and strain</w:t>
      </w:r>
      <w:r>
        <w:rPr>
          <w:rFonts w:ascii="Arial" w:hAnsi="Arial" w:cs="Arial"/>
        </w:rPr>
        <w:t>.</w:t>
      </w:r>
    </w:p>
    <w:p w:rsidR="00CB7E7B" w:rsidRPr="00CB7E7B" w:rsidRDefault="00CB7E7B" w:rsidP="00D66912">
      <w:pPr>
        <w:rPr>
          <w:rFonts w:ascii="Arial" w:hAnsi="Arial" w:cs="Arial"/>
        </w:rPr>
      </w:pPr>
      <w:r>
        <w:rPr>
          <w:rFonts w:ascii="Arial" w:hAnsi="Arial" w:cs="Arial"/>
        </w:rPr>
        <w:t>This activity could either le</w:t>
      </w:r>
      <w:r w:rsidR="00E806FE">
        <w:rPr>
          <w:rFonts w:ascii="Arial" w:hAnsi="Arial" w:cs="Arial"/>
        </w:rPr>
        <w:t>ad in to teaching on the Young m</w:t>
      </w:r>
      <w:r>
        <w:rPr>
          <w:rFonts w:ascii="Arial" w:hAnsi="Arial" w:cs="Arial"/>
        </w:rPr>
        <w:t>odulus or be used to reinforce the ideas after having been taught.</w:t>
      </w:r>
    </w:p>
    <w:p w:rsidR="00D66912" w:rsidRPr="0095341F" w:rsidRDefault="00D66912" w:rsidP="00D66912">
      <w:pPr>
        <w:rPr>
          <w:rFonts w:ascii="Arial" w:hAnsi="Arial" w:cs="Arial"/>
          <w:b/>
        </w:rPr>
      </w:pPr>
      <w:r w:rsidRPr="0095341F">
        <w:rPr>
          <w:rFonts w:ascii="Arial" w:hAnsi="Arial" w:cs="Arial"/>
          <w:b/>
        </w:rPr>
        <w:t>Aim and skills covered</w:t>
      </w:r>
    </w:p>
    <w:p w:rsidR="00CB7E7B" w:rsidRDefault="00CB7E7B" w:rsidP="00CB7E7B">
      <w:pPr>
        <w:pStyle w:val="ListParagraph"/>
        <w:numPr>
          <w:ilvl w:val="0"/>
          <w:numId w:val="11"/>
        </w:numPr>
        <w:rPr>
          <w:rFonts w:ascii="Arial" w:hAnsi="Arial" w:cs="Arial"/>
        </w:rPr>
      </w:pPr>
      <w:r>
        <w:rPr>
          <w:rFonts w:ascii="Arial" w:hAnsi="Arial" w:cs="Arial"/>
        </w:rPr>
        <w:t>To determine relationships for combinations of springs in series and parallel</w:t>
      </w:r>
    </w:p>
    <w:p w:rsidR="00CB7E7B" w:rsidRPr="003A7FF2" w:rsidRDefault="00CB7E7B" w:rsidP="00CB7E7B">
      <w:pPr>
        <w:pStyle w:val="ListParagraph"/>
        <w:numPr>
          <w:ilvl w:val="0"/>
          <w:numId w:val="11"/>
        </w:numPr>
        <w:rPr>
          <w:rFonts w:ascii="Arial" w:hAnsi="Arial" w:cs="Arial"/>
        </w:rPr>
      </w:pPr>
      <w:r>
        <w:rPr>
          <w:rFonts w:ascii="Arial" w:hAnsi="Arial" w:cs="Arial"/>
        </w:rPr>
        <w:t>To use these relationships to contribute to a measurement of the property of a material independent of its shape.</w:t>
      </w:r>
    </w:p>
    <w:p w:rsidR="00D66912" w:rsidRPr="00420118" w:rsidRDefault="00D66912" w:rsidP="00477ACA">
      <w:pPr>
        <w:rPr>
          <w:rFonts w:ascii="Arial" w:hAnsi="Arial" w:cs="Arial"/>
          <w:b/>
        </w:rPr>
      </w:pPr>
      <w:r w:rsidRPr="00420118">
        <w:rPr>
          <w:rFonts w:ascii="Arial" w:hAnsi="Arial" w:cs="Arial"/>
          <w:b/>
        </w:rPr>
        <w:t>Intended class time</w:t>
      </w:r>
    </w:p>
    <w:p w:rsidR="00D66912" w:rsidRPr="00420118" w:rsidRDefault="00D66912" w:rsidP="00D66912">
      <w:pPr>
        <w:pStyle w:val="ListParagraph"/>
        <w:numPr>
          <w:ilvl w:val="0"/>
          <w:numId w:val="5"/>
        </w:numPr>
        <w:rPr>
          <w:rFonts w:ascii="Arial" w:hAnsi="Arial" w:cs="Arial"/>
        </w:rPr>
      </w:pPr>
      <w:r w:rsidRPr="00420118">
        <w:rPr>
          <w:rFonts w:ascii="Arial" w:hAnsi="Arial" w:cs="Arial"/>
        </w:rPr>
        <w:t>60 to 90 minutes</w:t>
      </w:r>
    </w:p>
    <w:p w:rsidR="003E2440" w:rsidRPr="00420118" w:rsidRDefault="003E2440" w:rsidP="00477ACA">
      <w:pPr>
        <w:rPr>
          <w:rFonts w:ascii="Arial" w:hAnsi="Arial" w:cs="Arial"/>
          <w:b/>
        </w:rPr>
      </w:pPr>
      <w:r w:rsidRPr="00420118">
        <w:rPr>
          <w:rFonts w:ascii="Arial" w:hAnsi="Arial" w:cs="Arial"/>
          <w:b/>
        </w:rPr>
        <w:t>Links to Specification</w:t>
      </w:r>
    </w:p>
    <w:p w:rsidR="00D66912" w:rsidRPr="00420118" w:rsidRDefault="00D66912" w:rsidP="00477ACA">
      <w:pPr>
        <w:rPr>
          <w:rFonts w:ascii="Arial" w:hAnsi="Arial" w:cs="Arial"/>
          <w:b/>
        </w:rPr>
      </w:pPr>
      <w:r w:rsidRPr="00420118">
        <w:rPr>
          <w:rFonts w:ascii="Arial" w:hAnsi="Arial" w:cs="Arial"/>
          <w:b/>
        </w:rPr>
        <w:t>Physics A</w:t>
      </w:r>
    </w:p>
    <w:p w:rsidR="00CB7E7B" w:rsidRPr="00CB7E7B" w:rsidRDefault="003E2440" w:rsidP="003E2440">
      <w:pPr>
        <w:pStyle w:val="ListParagraph"/>
        <w:numPr>
          <w:ilvl w:val="0"/>
          <w:numId w:val="2"/>
        </w:numPr>
        <w:rPr>
          <w:rFonts w:ascii="Arial" w:hAnsi="Arial" w:cs="Arial"/>
          <w:b/>
        </w:rPr>
      </w:pPr>
      <w:r w:rsidRPr="00420118">
        <w:rPr>
          <w:rFonts w:ascii="Arial" w:hAnsi="Arial" w:cs="Arial"/>
        </w:rPr>
        <w:t>3.4.</w:t>
      </w:r>
      <w:r w:rsidR="00CB7E7B">
        <w:rPr>
          <w:rFonts w:ascii="Arial" w:hAnsi="Arial" w:cs="Arial"/>
        </w:rPr>
        <w:t xml:space="preserve">1(a) </w:t>
      </w:r>
      <w:r w:rsidR="00CB7E7B" w:rsidRPr="00CB7E7B">
        <w:rPr>
          <w:rFonts w:ascii="Arial" w:hAnsi="Arial" w:cs="Arial"/>
        </w:rPr>
        <w:t>tensile and compressive deformation; extension and compression</w:t>
      </w:r>
    </w:p>
    <w:p w:rsidR="00CB7E7B" w:rsidRPr="00CB7E7B" w:rsidRDefault="00CB7E7B" w:rsidP="003E2440">
      <w:pPr>
        <w:pStyle w:val="ListParagraph"/>
        <w:numPr>
          <w:ilvl w:val="0"/>
          <w:numId w:val="2"/>
        </w:numPr>
        <w:rPr>
          <w:rFonts w:ascii="Arial" w:hAnsi="Arial" w:cs="Arial"/>
          <w:b/>
        </w:rPr>
      </w:pPr>
      <w:r>
        <w:rPr>
          <w:rFonts w:ascii="Arial" w:hAnsi="Arial" w:cs="Arial"/>
        </w:rPr>
        <w:t xml:space="preserve">3.4.1(b) </w:t>
      </w:r>
      <w:r w:rsidRPr="00CB7E7B">
        <w:rPr>
          <w:rFonts w:ascii="Arial" w:hAnsi="Arial" w:cs="Arial"/>
        </w:rPr>
        <w:t>Hooke's law</w:t>
      </w:r>
    </w:p>
    <w:p w:rsidR="00CB7E7B" w:rsidRPr="00CB7E7B" w:rsidRDefault="00CB7E7B" w:rsidP="003E2440">
      <w:pPr>
        <w:pStyle w:val="ListParagraph"/>
        <w:numPr>
          <w:ilvl w:val="0"/>
          <w:numId w:val="2"/>
        </w:numPr>
        <w:rPr>
          <w:rFonts w:ascii="Arial" w:hAnsi="Arial" w:cs="Arial"/>
          <w:b/>
        </w:rPr>
      </w:pPr>
      <w:r>
        <w:rPr>
          <w:rFonts w:ascii="Arial" w:hAnsi="Arial" w:cs="Arial"/>
        </w:rPr>
        <w:t xml:space="preserve">3.4.1(c) </w:t>
      </w:r>
      <w:r w:rsidRPr="00CB7E7B">
        <w:rPr>
          <w:rFonts w:ascii="Arial" w:hAnsi="Arial" w:cs="Arial"/>
        </w:rPr>
        <w:t xml:space="preserve">force constant </w:t>
      </w:r>
      <w:r w:rsidRPr="00CB7E7B">
        <w:rPr>
          <w:rFonts w:ascii="Arial" w:hAnsi="Arial" w:cs="Arial"/>
          <w:i/>
          <w:iCs/>
        </w:rPr>
        <w:t>k</w:t>
      </w:r>
      <w:r w:rsidRPr="00CB7E7B">
        <w:rPr>
          <w:rFonts w:ascii="Arial" w:hAnsi="Arial" w:cs="Arial"/>
        </w:rPr>
        <w:t xml:space="preserve"> of a spring or wire; </w:t>
      </w:r>
      <w:r w:rsidRPr="00CB7E7B">
        <w:rPr>
          <w:rFonts w:ascii="Arial" w:hAnsi="Arial" w:cs="Arial"/>
          <w:i/>
          <w:iCs/>
        </w:rPr>
        <w:t>F</w:t>
      </w:r>
      <w:r w:rsidRPr="00CB7E7B">
        <w:rPr>
          <w:rFonts w:ascii="Arial" w:hAnsi="Arial" w:cs="Arial"/>
        </w:rPr>
        <w:t xml:space="preserve"> = </w:t>
      </w:r>
      <w:proofErr w:type="spellStart"/>
      <w:r w:rsidRPr="00CB7E7B">
        <w:rPr>
          <w:rFonts w:ascii="Arial" w:hAnsi="Arial" w:cs="Arial"/>
          <w:i/>
          <w:iCs/>
        </w:rPr>
        <w:t>kx</w:t>
      </w:r>
      <w:proofErr w:type="spellEnd"/>
    </w:p>
    <w:p w:rsidR="00CB7E7B" w:rsidRPr="00CB7E7B" w:rsidRDefault="00CB7E7B" w:rsidP="003E2440">
      <w:pPr>
        <w:pStyle w:val="ListParagraph"/>
        <w:numPr>
          <w:ilvl w:val="0"/>
          <w:numId w:val="2"/>
        </w:numPr>
        <w:rPr>
          <w:rFonts w:ascii="Arial" w:hAnsi="Arial" w:cs="Arial"/>
          <w:b/>
        </w:rPr>
      </w:pPr>
      <w:r>
        <w:rPr>
          <w:rFonts w:ascii="Arial" w:hAnsi="Arial" w:cs="Arial"/>
          <w:iCs/>
        </w:rPr>
        <w:t>3.4.1(</w:t>
      </w:r>
      <w:proofErr w:type="gramStart"/>
      <w:r>
        <w:rPr>
          <w:rFonts w:ascii="Arial" w:hAnsi="Arial" w:cs="Arial"/>
          <w:iCs/>
        </w:rPr>
        <w:t>d</w:t>
      </w:r>
      <w:proofErr w:type="gramEnd"/>
      <w:r>
        <w:rPr>
          <w:rFonts w:ascii="Arial" w:hAnsi="Arial" w:cs="Arial"/>
          <w:iCs/>
        </w:rPr>
        <w:t xml:space="preserve">)(ii) </w:t>
      </w:r>
      <w:r w:rsidRPr="00CB7E7B">
        <w:rPr>
          <w:rFonts w:ascii="Arial" w:hAnsi="Arial" w:cs="Arial"/>
          <w:iCs/>
        </w:rPr>
        <w:t>techniques and procedures used to investigate force–extension characteristics for arrangements which may include springs, rubber bands, polythene strips.</w:t>
      </w:r>
    </w:p>
    <w:p w:rsidR="003E2440" w:rsidRPr="00420118" w:rsidRDefault="00CB7E7B" w:rsidP="003E2440">
      <w:pPr>
        <w:pStyle w:val="ListParagraph"/>
        <w:numPr>
          <w:ilvl w:val="0"/>
          <w:numId w:val="2"/>
        </w:numPr>
        <w:rPr>
          <w:rFonts w:ascii="Arial" w:hAnsi="Arial" w:cs="Arial"/>
          <w:b/>
        </w:rPr>
      </w:pPr>
      <w:r>
        <w:rPr>
          <w:rFonts w:ascii="Arial" w:hAnsi="Arial" w:cs="Arial"/>
        </w:rPr>
        <w:t>3.4.</w:t>
      </w:r>
      <w:r w:rsidR="003E2440" w:rsidRPr="00420118">
        <w:rPr>
          <w:rFonts w:ascii="Arial" w:hAnsi="Arial" w:cs="Arial"/>
        </w:rPr>
        <w:t>2(c) stress, strain and ultimate tensile strength</w:t>
      </w:r>
    </w:p>
    <w:p w:rsidR="003E2440" w:rsidRPr="00CB7E7B" w:rsidRDefault="003E2440" w:rsidP="003E2440">
      <w:pPr>
        <w:pStyle w:val="ListParagraph"/>
        <w:numPr>
          <w:ilvl w:val="0"/>
          <w:numId w:val="2"/>
        </w:numPr>
        <w:rPr>
          <w:rFonts w:ascii="Arial" w:hAnsi="Arial" w:cs="Arial"/>
          <w:b/>
        </w:rPr>
      </w:pPr>
      <w:r w:rsidRPr="00420118">
        <w:rPr>
          <w:rFonts w:ascii="Arial" w:hAnsi="Arial" w:cs="Arial"/>
        </w:rPr>
        <w:t>3.4.2(d) Yo</w:t>
      </w:r>
      <w:r w:rsidR="006B2F20" w:rsidRPr="00420118">
        <w:rPr>
          <w:rFonts w:ascii="Arial" w:hAnsi="Arial" w:cs="Arial"/>
        </w:rPr>
        <w:t>u</w:t>
      </w:r>
      <w:r w:rsidRPr="00420118">
        <w:rPr>
          <w:rFonts w:ascii="Arial" w:hAnsi="Arial" w:cs="Arial"/>
        </w:rPr>
        <w:t>ng modulus = tensile stress/tensile strain</w:t>
      </w:r>
    </w:p>
    <w:p w:rsidR="00CB7E7B" w:rsidRPr="00420118" w:rsidRDefault="00CB7E7B" w:rsidP="003E2440">
      <w:pPr>
        <w:pStyle w:val="ListParagraph"/>
        <w:numPr>
          <w:ilvl w:val="0"/>
          <w:numId w:val="2"/>
        </w:numPr>
        <w:rPr>
          <w:rFonts w:ascii="Arial" w:hAnsi="Arial" w:cs="Arial"/>
          <w:b/>
        </w:rPr>
      </w:pPr>
      <w:r>
        <w:rPr>
          <w:rFonts w:ascii="Arial" w:hAnsi="Arial" w:cs="Arial"/>
        </w:rPr>
        <w:t xml:space="preserve">3.4.2(f) </w:t>
      </w:r>
      <w:r w:rsidRPr="00CB7E7B">
        <w:rPr>
          <w:rFonts w:ascii="Arial" w:hAnsi="Arial" w:cs="Arial"/>
        </w:rPr>
        <w:t>elastic and plastic deformations of materials</w:t>
      </w:r>
    </w:p>
    <w:p w:rsidR="00D66912" w:rsidRPr="00420118" w:rsidRDefault="00D66912" w:rsidP="00D66912">
      <w:pPr>
        <w:rPr>
          <w:rFonts w:ascii="Arial" w:hAnsi="Arial" w:cs="Arial"/>
          <w:b/>
        </w:rPr>
      </w:pPr>
      <w:r w:rsidRPr="00420118">
        <w:rPr>
          <w:rFonts w:ascii="Arial" w:hAnsi="Arial" w:cs="Arial"/>
          <w:b/>
        </w:rPr>
        <w:t>Physics B</w:t>
      </w:r>
    </w:p>
    <w:p w:rsidR="004309C8" w:rsidRPr="004309C8" w:rsidRDefault="004309C8" w:rsidP="003E2440">
      <w:pPr>
        <w:pStyle w:val="ListParagraph"/>
        <w:numPr>
          <w:ilvl w:val="0"/>
          <w:numId w:val="2"/>
        </w:numPr>
        <w:rPr>
          <w:rFonts w:ascii="Arial" w:hAnsi="Arial" w:cs="Arial"/>
        </w:rPr>
      </w:pPr>
      <w:r w:rsidRPr="004309C8">
        <w:rPr>
          <w:rFonts w:ascii="Arial" w:hAnsi="Arial" w:cs="Arial"/>
        </w:rPr>
        <w:t>3.2a(i)</w:t>
      </w:r>
      <w:r w:rsidRPr="004309C8">
        <w:rPr>
          <w:rFonts w:ascii="Arial" w:eastAsia="Times New Roman" w:hAnsi="Arial" w:cs="Arial"/>
          <w:lang w:eastAsia="en-GB"/>
        </w:rPr>
        <w:t xml:space="preserve"> </w:t>
      </w:r>
      <w:r w:rsidRPr="004309C8">
        <w:rPr>
          <w:rFonts w:ascii="Arial" w:hAnsi="Arial" w:cs="Arial"/>
        </w:rPr>
        <w:t>simple mechanical behaviour: elastic and plastic deformation and fracture</w:t>
      </w:r>
    </w:p>
    <w:p w:rsidR="006B2F20" w:rsidRPr="00420118" w:rsidRDefault="006B2F20" w:rsidP="003E2440">
      <w:pPr>
        <w:pStyle w:val="ListParagraph"/>
        <w:numPr>
          <w:ilvl w:val="0"/>
          <w:numId w:val="2"/>
        </w:numPr>
        <w:rPr>
          <w:rFonts w:ascii="Arial" w:hAnsi="Arial" w:cs="Arial"/>
          <w:b/>
        </w:rPr>
      </w:pPr>
      <w:r w:rsidRPr="00420118">
        <w:rPr>
          <w:rFonts w:ascii="Arial" w:hAnsi="Arial" w:cs="Arial"/>
        </w:rPr>
        <w:t>3.2b(i) Make appropriate use of the ter</w:t>
      </w:r>
      <w:r w:rsidR="004309C8">
        <w:rPr>
          <w:rFonts w:ascii="Arial" w:hAnsi="Arial" w:cs="Arial"/>
        </w:rPr>
        <w:t>ms stress, strain</w:t>
      </w:r>
    </w:p>
    <w:p w:rsidR="006B2F20" w:rsidRPr="004309C8" w:rsidRDefault="006B2F20" w:rsidP="004309C8">
      <w:pPr>
        <w:pStyle w:val="ListParagraph"/>
        <w:numPr>
          <w:ilvl w:val="0"/>
          <w:numId w:val="2"/>
        </w:numPr>
        <w:rPr>
          <w:rFonts w:ascii="Arial" w:hAnsi="Arial" w:cs="Arial"/>
          <w:b/>
        </w:rPr>
      </w:pPr>
      <w:r w:rsidRPr="00420118">
        <w:rPr>
          <w:rFonts w:ascii="Arial" w:hAnsi="Arial" w:cs="Arial"/>
        </w:rPr>
        <w:t>3.2b(ii) Stress – Strain graphs</w:t>
      </w:r>
    </w:p>
    <w:p w:rsidR="006B2F20" w:rsidRPr="00420118" w:rsidRDefault="006B2F20" w:rsidP="003E2440">
      <w:pPr>
        <w:pStyle w:val="ListParagraph"/>
        <w:numPr>
          <w:ilvl w:val="0"/>
          <w:numId w:val="2"/>
        </w:numPr>
        <w:rPr>
          <w:rFonts w:ascii="Arial" w:hAnsi="Arial" w:cs="Arial"/>
          <w:b/>
        </w:rPr>
      </w:pPr>
      <w:r w:rsidRPr="00420118">
        <w:rPr>
          <w:rFonts w:ascii="Arial" w:hAnsi="Arial" w:cs="Arial"/>
        </w:rPr>
        <w:t>3.2c(ii) Make calculations and estimates i</w:t>
      </w:r>
      <w:r w:rsidR="00E806FE">
        <w:rPr>
          <w:rFonts w:ascii="Arial" w:hAnsi="Arial" w:cs="Arial"/>
        </w:rPr>
        <w:t>nvolving stress, strain, Young m</w:t>
      </w:r>
      <w:r w:rsidRPr="00420118">
        <w:rPr>
          <w:rFonts w:ascii="Arial" w:hAnsi="Arial" w:cs="Arial"/>
        </w:rPr>
        <w:t>odulus</w:t>
      </w:r>
    </w:p>
    <w:p w:rsidR="006B2F20" w:rsidRPr="00420118" w:rsidRDefault="006B2F20" w:rsidP="004309C8">
      <w:pPr>
        <w:pStyle w:val="ListParagraph"/>
        <w:rPr>
          <w:rFonts w:ascii="Arial" w:hAnsi="Arial" w:cs="Arial"/>
          <w:b/>
        </w:rPr>
      </w:pPr>
    </w:p>
    <w:p w:rsidR="00420118" w:rsidRDefault="00420118">
      <w:pPr>
        <w:rPr>
          <w:rFonts w:ascii="Arial" w:hAnsi="Arial" w:cs="Arial"/>
          <w:b/>
        </w:rPr>
      </w:pPr>
      <w:r>
        <w:rPr>
          <w:rFonts w:ascii="Arial" w:hAnsi="Arial" w:cs="Arial"/>
          <w:b/>
        </w:rPr>
        <w:br w:type="page"/>
      </w:r>
    </w:p>
    <w:p w:rsidR="003D32C7" w:rsidRPr="00420118" w:rsidRDefault="003D32C7" w:rsidP="003D32C7">
      <w:pPr>
        <w:rPr>
          <w:rFonts w:ascii="Arial" w:hAnsi="Arial" w:cs="Arial"/>
          <w:b/>
        </w:rPr>
      </w:pPr>
      <w:r w:rsidRPr="00420118">
        <w:rPr>
          <w:rFonts w:ascii="Arial" w:hAnsi="Arial" w:cs="Arial"/>
          <w:b/>
        </w:rPr>
        <w:lastRenderedPageBreak/>
        <w:t>Practical Skills</w:t>
      </w:r>
    </w:p>
    <w:p w:rsidR="00715ECA" w:rsidRDefault="00F81F98" w:rsidP="00715ECA">
      <w:pPr>
        <w:pStyle w:val="ListParagraph"/>
        <w:numPr>
          <w:ilvl w:val="0"/>
          <w:numId w:val="10"/>
        </w:numPr>
        <w:rPr>
          <w:rFonts w:ascii="Arial" w:hAnsi="Arial" w:cs="Arial"/>
        </w:rPr>
      </w:pPr>
      <w:r w:rsidRPr="00420118">
        <w:rPr>
          <w:rFonts w:ascii="Arial" w:hAnsi="Arial" w:cs="Arial"/>
        </w:rPr>
        <w:t>1.2.1</w:t>
      </w:r>
      <w:r w:rsidR="00715ECA">
        <w:rPr>
          <w:rFonts w:ascii="Arial" w:hAnsi="Arial" w:cs="Arial"/>
        </w:rPr>
        <w:t>(b) S</w:t>
      </w:r>
      <w:r w:rsidR="00715ECA" w:rsidRPr="00715ECA">
        <w:rPr>
          <w:rFonts w:ascii="Arial" w:hAnsi="Arial" w:cs="Arial"/>
        </w:rPr>
        <w:t>afely and correctly use a range of practical equipment and materials</w:t>
      </w:r>
    </w:p>
    <w:p w:rsidR="00F81F98" w:rsidRPr="00420118" w:rsidRDefault="00715ECA" w:rsidP="00F81F98">
      <w:pPr>
        <w:pStyle w:val="ListParagraph"/>
        <w:numPr>
          <w:ilvl w:val="0"/>
          <w:numId w:val="10"/>
        </w:numPr>
        <w:rPr>
          <w:rFonts w:ascii="Arial" w:hAnsi="Arial" w:cs="Arial"/>
        </w:rPr>
      </w:pPr>
      <w:r>
        <w:rPr>
          <w:rFonts w:ascii="Arial" w:hAnsi="Arial" w:cs="Arial"/>
        </w:rPr>
        <w:t>1.2.1</w:t>
      </w:r>
      <w:r w:rsidR="00F81F98" w:rsidRPr="00420118">
        <w:rPr>
          <w:rFonts w:ascii="Arial" w:hAnsi="Arial" w:cs="Arial"/>
        </w:rPr>
        <w:t>(c) Follows written procedures</w:t>
      </w:r>
    </w:p>
    <w:p w:rsidR="00F81F98" w:rsidRDefault="00F81F98" w:rsidP="00F81F98">
      <w:pPr>
        <w:pStyle w:val="ListParagraph"/>
        <w:numPr>
          <w:ilvl w:val="0"/>
          <w:numId w:val="10"/>
        </w:numPr>
        <w:rPr>
          <w:rFonts w:ascii="Arial" w:hAnsi="Arial" w:cs="Arial"/>
        </w:rPr>
      </w:pPr>
      <w:r w:rsidRPr="00420118">
        <w:rPr>
          <w:rFonts w:ascii="Arial" w:hAnsi="Arial" w:cs="Arial"/>
        </w:rPr>
        <w:t>1.2.1(d) Makes and records observations</w:t>
      </w:r>
    </w:p>
    <w:p w:rsidR="00F81F98" w:rsidRPr="003A46E1" w:rsidRDefault="003A46E1" w:rsidP="003A46E1">
      <w:pPr>
        <w:pStyle w:val="ListParagraph"/>
        <w:numPr>
          <w:ilvl w:val="0"/>
          <w:numId w:val="10"/>
        </w:numPr>
        <w:rPr>
          <w:rFonts w:ascii="Arial" w:hAnsi="Arial" w:cs="Arial"/>
        </w:rPr>
      </w:pPr>
      <w:r>
        <w:rPr>
          <w:rFonts w:ascii="Arial" w:hAnsi="Arial" w:cs="Arial"/>
        </w:rPr>
        <w:t>1.2.1(f) P</w:t>
      </w:r>
      <w:r w:rsidRPr="003A46E1">
        <w:rPr>
          <w:rFonts w:ascii="Arial" w:hAnsi="Arial" w:cs="Arial"/>
        </w:rPr>
        <w:t>resent information and data in a scientific way</w:t>
      </w:r>
    </w:p>
    <w:p w:rsidR="003D32C7" w:rsidRPr="00420118" w:rsidRDefault="00F81F98" w:rsidP="00F81F98">
      <w:pPr>
        <w:pStyle w:val="ListParagraph"/>
        <w:numPr>
          <w:ilvl w:val="0"/>
          <w:numId w:val="10"/>
        </w:numPr>
        <w:rPr>
          <w:rFonts w:ascii="Arial" w:hAnsi="Arial" w:cs="Arial"/>
        </w:rPr>
      </w:pPr>
      <w:r w:rsidRPr="00420118">
        <w:rPr>
          <w:rFonts w:ascii="Arial" w:hAnsi="Arial" w:cs="Arial"/>
        </w:rPr>
        <w:t xml:space="preserve">1.2.2(a) </w:t>
      </w:r>
      <w:r w:rsidR="003D32C7" w:rsidRPr="00420118">
        <w:rPr>
          <w:rFonts w:ascii="Arial" w:hAnsi="Arial" w:cs="Arial"/>
        </w:rPr>
        <w:t>Using appropriate analogue apparatus to record length and distance and to interpolate between scale marks</w:t>
      </w:r>
    </w:p>
    <w:p w:rsidR="00F81F98" w:rsidRPr="00420118" w:rsidRDefault="00F81F98" w:rsidP="00F81F98">
      <w:pPr>
        <w:pStyle w:val="ListParagraph"/>
        <w:numPr>
          <w:ilvl w:val="0"/>
          <w:numId w:val="10"/>
        </w:numPr>
        <w:rPr>
          <w:rFonts w:ascii="Arial" w:hAnsi="Arial" w:cs="Arial"/>
        </w:rPr>
      </w:pPr>
      <w:r w:rsidRPr="00420118">
        <w:rPr>
          <w:rFonts w:ascii="Arial" w:hAnsi="Arial" w:cs="Arial"/>
        </w:rPr>
        <w:t>1.2.2(b) Use of appropriate dig</w:t>
      </w:r>
      <w:r w:rsidR="003A46E1">
        <w:rPr>
          <w:rFonts w:ascii="Arial" w:hAnsi="Arial" w:cs="Arial"/>
        </w:rPr>
        <w:t>ital instruments to measure mass</w:t>
      </w:r>
    </w:p>
    <w:p w:rsidR="003D32C7" w:rsidRDefault="00F81F98" w:rsidP="00F81F98">
      <w:pPr>
        <w:pStyle w:val="ListParagraph"/>
        <w:numPr>
          <w:ilvl w:val="0"/>
          <w:numId w:val="10"/>
        </w:numPr>
        <w:rPr>
          <w:rFonts w:ascii="Arial" w:hAnsi="Arial" w:cs="Arial"/>
        </w:rPr>
      </w:pPr>
      <w:r w:rsidRPr="00420118">
        <w:rPr>
          <w:rFonts w:ascii="Arial" w:hAnsi="Arial" w:cs="Arial"/>
        </w:rPr>
        <w:t xml:space="preserve">1.2.2(c) </w:t>
      </w:r>
      <w:r w:rsidR="003D32C7" w:rsidRPr="00420118">
        <w:rPr>
          <w:rFonts w:ascii="Arial" w:hAnsi="Arial" w:cs="Arial"/>
        </w:rPr>
        <w:t>Use methods to improve accuracy of measurements</w:t>
      </w:r>
    </w:p>
    <w:p w:rsidR="00715ECA" w:rsidRDefault="00715ECA" w:rsidP="00715ECA">
      <w:pPr>
        <w:rPr>
          <w:rFonts w:ascii="Arial" w:hAnsi="Arial" w:cs="Arial"/>
          <w:b/>
        </w:rPr>
      </w:pPr>
      <w:r>
        <w:rPr>
          <w:rFonts w:ascii="Arial" w:hAnsi="Arial" w:cs="Arial"/>
          <w:b/>
        </w:rPr>
        <w:t>CPAC</w:t>
      </w:r>
    </w:p>
    <w:p w:rsidR="00715ECA" w:rsidRDefault="00715ECA" w:rsidP="00715ECA">
      <w:pPr>
        <w:pStyle w:val="ListParagraph"/>
        <w:numPr>
          <w:ilvl w:val="0"/>
          <w:numId w:val="12"/>
        </w:numPr>
        <w:rPr>
          <w:rFonts w:ascii="Arial" w:hAnsi="Arial" w:cs="Arial"/>
        </w:rPr>
      </w:pPr>
      <w:r>
        <w:rPr>
          <w:rFonts w:ascii="Arial" w:hAnsi="Arial" w:cs="Arial"/>
        </w:rPr>
        <w:t>(1)</w:t>
      </w:r>
      <w:r w:rsidRPr="00715ECA">
        <w:t xml:space="preserve"> </w:t>
      </w:r>
      <w:r w:rsidRPr="00715ECA">
        <w:rPr>
          <w:rFonts w:ascii="Arial" w:hAnsi="Arial" w:cs="Arial"/>
        </w:rPr>
        <w:t>Follows written procedures</w:t>
      </w:r>
    </w:p>
    <w:p w:rsidR="00715ECA" w:rsidRDefault="00715ECA" w:rsidP="00715ECA">
      <w:pPr>
        <w:pStyle w:val="ListParagraph"/>
        <w:numPr>
          <w:ilvl w:val="0"/>
          <w:numId w:val="12"/>
        </w:numPr>
        <w:rPr>
          <w:rFonts w:ascii="Arial" w:hAnsi="Arial" w:cs="Arial"/>
        </w:rPr>
      </w:pPr>
      <w:r>
        <w:rPr>
          <w:rFonts w:ascii="Arial" w:hAnsi="Arial" w:cs="Arial"/>
        </w:rPr>
        <w:t>(3)</w:t>
      </w:r>
      <w:r w:rsidRPr="00715ECA">
        <w:t xml:space="preserve"> </w:t>
      </w:r>
      <w:r w:rsidRPr="00715ECA">
        <w:rPr>
          <w:rFonts w:ascii="Arial" w:hAnsi="Arial" w:cs="Arial"/>
        </w:rPr>
        <w:t>Safely uses a range of practical equipment and materials</w:t>
      </w:r>
    </w:p>
    <w:p w:rsidR="00715ECA" w:rsidRPr="00715ECA" w:rsidRDefault="00715ECA" w:rsidP="00715ECA">
      <w:pPr>
        <w:pStyle w:val="ListParagraph"/>
        <w:numPr>
          <w:ilvl w:val="0"/>
          <w:numId w:val="12"/>
        </w:numPr>
        <w:rPr>
          <w:rFonts w:ascii="Arial" w:hAnsi="Arial" w:cs="Arial"/>
        </w:rPr>
      </w:pPr>
      <w:r>
        <w:rPr>
          <w:rFonts w:ascii="Arial" w:hAnsi="Arial" w:cs="Arial"/>
        </w:rPr>
        <w:t>(4)</w:t>
      </w:r>
      <w:r w:rsidRPr="00715ECA">
        <w:t xml:space="preserve"> </w:t>
      </w:r>
      <w:r w:rsidRPr="00715ECA">
        <w:rPr>
          <w:rFonts w:ascii="Arial" w:hAnsi="Arial" w:cs="Arial"/>
        </w:rPr>
        <w:t>Makes and records observations</w:t>
      </w:r>
    </w:p>
    <w:p w:rsidR="00D66912" w:rsidRPr="00420118" w:rsidRDefault="00D66912" w:rsidP="00D66912">
      <w:pPr>
        <w:rPr>
          <w:rFonts w:ascii="Arial" w:hAnsi="Arial" w:cs="Arial"/>
          <w:b/>
        </w:rPr>
      </w:pPr>
      <w:r w:rsidRPr="00420118">
        <w:rPr>
          <w:rFonts w:ascii="Arial" w:hAnsi="Arial" w:cs="Arial"/>
          <w:b/>
        </w:rPr>
        <w:t>Mathematical skills</w:t>
      </w:r>
    </w:p>
    <w:p w:rsidR="00D66912" w:rsidRPr="00420118" w:rsidRDefault="00D66912" w:rsidP="00D66912">
      <w:pPr>
        <w:pStyle w:val="ListParagraph"/>
        <w:numPr>
          <w:ilvl w:val="0"/>
          <w:numId w:val="6"/>
        </w:numPr>
        <w:rPr>
          <w:rFonts w:ascii="Arial" w:hAnsi="Arial" w:cs="Arial"/>
        </w:rPr>
      </w:pPr>
      <w:r w:rsidRPr="00420118">
        <w:rPr>
          <w:rFonts w:ascii="Arial" w:hAnsi="Arial" w:cs="Arial"/>
        </w:rPr>
        <w:t>M0.1 Recognise and make use of appropriate units in calculations</w:t>
      </w:r>
    </w:p>
    <w:p w:rsidR="00D66912" w:rsidRDefault="00D66912" w:rsidP="00B25076">
      <w:pPr>
        <w:pStyle w:val="ListParagraph"/>
        <w:numPr>
          <w:ilvl w:val="0"/>
          <w:numId w:val="6"/>
        </w:numPr>
        <w:rPr>
          <w:rFonts w:ascii="Arial" w:hAnsi="Arial" w:cs="Arial"/>
        </w:rPr>
      </w:pPr>
      <w:r w:rsidRPr="00420118">
        <w:rPr>
          <w:rFonts w:ascii="Arial" w:hAnsi="Arial" w:cs="Arial"/>
        </w:rPr>
        <w:t>M0.2 Recognise and use expressions in standard form</w:t>
      </w:r>
    </w:p>
    <w:p w:rsidR="00B25076" w:rsidRDefault="00B25076" w:rsidP="00B25076">
      <w:pPr>
        <w:pStyle w:val="ListParagraph"/>
        <w:numPr>
          <w:ilvl w:val="0"/>
          <w:numId w:val="6"/>
        </w:numPr>
        <w:rPr>
          <w:rFonts w:ascii="Arial" w:hAnsi="Arial" w:cs="Arial"/>
        </w:rPr>
      </w:pPr>
      <w:r>
        <w:rPr>
          <w:rFonts w:ascii="Arial" w:hAnsi="Arial" w:cs="Arial"/>
        </w:rPr>
        <w:t>M0.3 Use ratios, fractions and percentages</w:t>
      </w:r>
    </w:p>
    <w:p w:rsidR="00B25076" w:rsidRPr="00B25076" w:rsidRDefault="00B25076" w:rsidP="00B25076">
      <w:pPr>
        <w:pStyle w:val="ListParagraph"/>
        <w:numPr>
          <w:ilvl w:val="0"/>
          <w:numId w:val="6"/>
        </w:numPr>
        <w:rPr>
          <w:rFonts w:ascii="Arial" w:hAnsi="Arial" w:cs="Arial"/>
        </w:rPr>
      </w:pPr>
      <w:r>
        <w:rPr>
          <w:rFonts w:ascii="Arial" w:hAnsi="Arial" w:cs="Arial"/>
        </w:rPr>
        <w:t>M0.4 Estimate results</w:t>
      </w:r>
    </w:p>
    <w:p w:rsidR="00D66912" w:rsidRPr="00420118" w:rsidRDefault="00D66912" w:rsidP="00D66912">
      <w:pPr>
        <w:pStyle w:val="ListParagraph"/>
        <w:numPr>
          <w:ilvl w:val="0"/>
          <w:numId w:val="6"/>
        </w:numPr>
        <w:rPr>
          <w:rFonts w:ascii="Arial" w:hAnsi="Arial" w:cs="Arial"/>
        </w:rPr>
      </w:pPr>
      <w:r w:rsidRPr="00420118">
        <w:rPr>
          <w:rFonts w:ascii="Arial" w:hAnsi="Arial" w:cs="Arial"/>
        </w:rPr>
        <w:t>M1.1 Use an appropriate number of significant figures</w:t>
      </w:r>
    </w:p>
    <w:p w:rsidR="00D66912" w:rsidRPr="00B25076" w:rsidRDefault="00D66912" w:rsidP="00B25076">
      <w:pPr>
        <w:pStyle w:val="ListParagraph"/>
        <w:numPr>
          <w:ilvl w:val="0"/>
          <w:numId w:val="6"/>
        </w:numPr>
        <w:rPr>
          <w:rFonts w:ascii="Arial" w:hAnsi="Arial" w:cs="Arial"/>
        </w:rPr>
      </w:pPr>
      <w:r w:rsidRPr="00420118">
        <w:rPr>
          <w:rFonts w:ascii="Arial" w:hAnsi="Arial" w:cs="Arial"/>
        </w:rPr>
        <w:t>M1.2 Find arithmetic means</w:t>
      </w:r>
    </w:p>
    <w:p w:rsidR="00D66912" w:rsidRPr="00420118" w:rsidRDefault="00D66912" w:rsidP="00D66912">
      <w:pPr>
        <w:pStyle w:val="ListParagraph"/>
        <w:numPr>
          <w:ilvl w:val="0"/>
          <w:numId w:val="6"/>
        </w:numPr>
        <w:rPr>
          <w:rFonts w:ascii="Arial" w:hAnsi="Arial" w:cs="Arial"/>
        </w:rPr>
      </w:pPr>
      <w:r w:rsidRPr="00420118">
        <w:rPr>
          <w:rFonts w:ascii="Arial" w:hAnsi="Arial" w:cs="Arial"/>
        </w:rPr>
        <w:t>M2.3 Substitute numerical values into algebraic equations using appropriate units</w:t>
      </w:r>
    </w:p>
    <w:p w:rsidR="00D66912" w:rsidRPr="00420118" w:rsidRDefault="00D66912" w:rsidP="00D66912">
      <w:pPr>
        <w:pStyle w:val="ListParagraph"/>
        <w:numPr>
          <w:ilvl w:val="0"/>
          <w:numId w:val="6"/>
        </w:numPr>
        <w:rPr>
          <w:rFonts w:ascii="Arial" w:hAnsi="Arial" w:cs="Arial"/>
        </w:rPr>
      </w:pPr>
      <w:r w:rsidRPr="00420118">
        <w:rPr>
          <w:rFonts w:ascii="Arial" w:hAnsi="Arial" w:cs="Arial"/>
        </w:rPr>
        <w:t>M3.1 Translate information between graphical, numerical and algebraic forms</w:t>
      </w:r>
    </w:p>
    <w:p w:rsidR="00D66912" w:rsidRPr="00420118" w:rsidRDefault="00D66912" w:rsidP="00D66912">
      <w:pPr>
        <w:pStyle w:val="ListParagraph"/>
        <w:numPr>
          <w:ilvl w:val="0"/>
          <w:numId w:val="6"/>
        </w:numPr>
        <w:rPr>
          <w:rFonts w:ascii="Arial" w:hAnsi="Arial" w:cs="Arial"/>
        </w:rPr>
      </w:pPr>
      <w:r w:rsidRPr="00420118">
        <w:rPr>
          <w:rFonts w:ascii="Arial" w:hAnsi="Arial" w:cs="Arial"/>
        </w:rPr>
        <w:t>M3.2 Plot two variables from experimental or other data</w:t>
      </w:r>
    </w:p>
    <w:p w:rsidR="00D66912" w:rsidRDefault="00D66912" w:rsidP="00D66912">
      <w:pPr>
        <w:pStyle w:val="ListParagraph"/>
        <w:numPr>
          <w:ilvl w:val="0"/>
          <w:numId w:val="6"/>
        </w:numPr>
        <w:rPr>
          <w:rFonts w:ascii="Arial" w:hAnsi="Arial" w:cs="Arial"/>
        </w:rPr>
      </w:pPr>
      <w:r w:rsidRPr="00420118">
        <w:rPr>
          <w:rFonts w:ascii="Arial" w:hAnsi="Arial" w:cs="Arial"/>
        </w:rPr>
        <w:t>M3.4 Determine the slope of a linear graph</w:t>
      </w:r>
    </w:p>
    <w:p w:rsidR="00B25076" w:rsidRPr="00420118" w:rsidRDefault="00B25076" w:rsidP="00715ECA">
      <w:pPr>
        <w:pStyle w:val="ListParagraph"/>
        <w:rPr>
          <w:rFonts w:ascii="Arial" w:hAnsi="Arial" w:cs="Arial"/>
        </w:rPr>
      </w:pPr>
    </w:p>
    <w:p w:rsidR="00D66912" w:rsidRPr="00420118" w:rsidRDefault="00D66912" w:rsidP="00D66912">
      <w:pPr>
        <w:rPr>
          <w:rFonts w:ascii="Arial" w:hAnsi="Arial" w:cs="Arial"/>
          <w:b/>
        </w:rPr>
      </w:pPr>
      <w:r w:rsidRPr="00420118">
        <w:rPr>
          <w:rFonts w:ascii="Arial" w:hAnsi="Arial" w:cs="Arial"/>
          <w:b/>
        </w:rPr>
        <w:t>Equipment</w:t>
      </w:r>
    </w:p>
    <w:p w:rsidR="00B25076" w:rsidRPr="00B25076" w:rsidRDefault="00B25076" w:rsidP="00B25076">
      <w:pPr>
        <w:numPr>
          <w:ilvl w:val="0"/>
          <w:numId w:val="1"/>
        </w:numPr>
        <w:contextualSpacing/>
        <w:rPr>
          <w:rFonts w:ascii="Arial" w:hAnsi="Arial" w:cs="Arial"/>
        </w:rPr>
      </w:pPr>
      <w:r w:rsidRPr="00B25076">
        <w:rPr>
          <w:rFonts w:ascii="Arial" w:hAnsi="Arial" w:cs="Arial"/>
        </w:rPr>
        <w:t>spring x 6</w:t>
      </w:r>
    </w:p>
    <w:p w:rsidR="00B25076" w:rsidRDefault="00B25076" w:rsidP="00B25076">
      <w:pPr>
        <w:numPr>
          <w:ilvl w:val="0"/>
          <w:numId w:val="1"/>
        </w:numPr>
        <w:contextualSpacing/>
        <w:rPr>
          <w:rFonts w:ascii="Arial" w:hAnsi="Arial" w:cs="Arial"/>
        </w:rPr>
      </w:pPr>
      <w:r w:rsidRPr="00B25076">
        <w:rPr>
          <w:rFonts w:ascii="Arial" w:hAnsi="Arial" w:cs="Arial"/>
        </w:rPr>
        <w:t>100g masses on holder</w:t>
      </w:r>
    </w:p>
    <w:p w:rsidR="00ED454D" w:rsidRPr="00B25076" w:rsidRDefault="00ED454D" w:rsidP="00B25076">
      <w:pPr>
        <w:numPr>
          <w:ilvl w:val="0"/>
          <w:numId w:val="1"/>
        </w:numPr>
        <w:contextualSpacing/>
        <w:rPr>
          <w:rFonts w:ascii="Arial" w:hAnsi="Arial" w:cs="Arial"/>
        </w:rPr>
      </w:pPr>
      <w:proofErr w:type="spellStart"/>
      <w:r>
        <w:rPr>
          <w:rFonts w:ascii="Arial" w:hAnsi="Arial" w:cs="Arial"/>
        </w:rPr>
        <w:t>calipers</w:t>
      </w:r>
      <w:proofErr w:type="spellEnd"/>
      <w:r>
        <w:rPr>
          <w:rFonts w:ascii="Arial" w:hAnsi="Arial" w:cs="Arial"/>
        </w:rPr>
        <w:t xml:space="preserve"> or </w:t>
      </w:r>
      <w:proofErr w:type="spellStart"/>
      <w:r>
        <w:rPr>
          <w:rFonts w:ascii="Arial" w:hAnsi="Arial" w:cs="Arial"/>
        </w:rPr>
        <w:t>Vernier</w:t>
      </w:r>
      <w:proofErr w:type="spellEnd"/>
      <w:r>
        <w:rPr>
          <w:rFonts w:ascii="Arial" w:hAnsi="Arial" w:cs="Arial"/>
        </w:rPr>
        <w:t xml:space="preserve"> measurement system</w:t>
      </w:r>
    </w:p>
    <w:p w:rsidR="00B25076" w:rsidRPr="00B25076" w:rsidRDefault="00B25076" w:rsidP="00B25076">
      <w:pPr>
        <w:numPr>
          <w:ilvl w:val="0"/>
          <w:numId w:val="1"/>
        </w:numPr>
        <w:contextualSpacing/>
        <w:rPr>
          <w:rFonts w:ascii="Arial" w:hAnsi="Arial" w:cs="Arial"/>
        </w:rPr>
      </w:pPr>
      <w:r w:rsidRPr="00B25076">
        <w:rPr>
          <w:rFonts w:ascii="Arial" w:hAnsi="Arial" w:cs="Arial"/>
        </w:rPr>
        <w:t>metre rule</w:t>
      </w:r>
    </w:p>
    <w:p w:rsidR="00B25076" w:rsidRPr="00B25076" w:rsidRDefault="00B25076" w:rsidP="00B25076">
      <w:pPr>
        <w:numPr>
          <w:ilvl w:val="0"/>
          <w:numId w:val="1"/>
        </w:numPr>
        <w:contextualSpacing/>
        <w:rPr>
          <w:rFonts w:ascii="Arial" w:hAnsi="Arial" w:cs="Arial"/>
        </w:rPr>
      </w:pPr>
      <w:r w:rsidRPr="00B25076">
        <w:rPr>
          <w:rFonts w:ascii="Arial" w:hAnsi="Arial" w:cs="Arial"/>
        </w:rPr>
        <w:t>stand</w:t>
      </w:r>
    </w:p>
    <w:p w:rsidR="00B25076" w:rsidRPr="00B25076" w:rsidRDefault="00B25076" w:rsidP="00B25076">
      <w:pPr>
        <w:numPr>
          <w:ilvl w:val="0"/>
          <w:numId w:val="1"/>
        </w:numPr>
        <w:contextualSpacing/>
        <w:rPr>
          <w:rFonts w:ascii="Arial" w:hAnsi="Arial" w:cs="Arial"/>
        </w:rPr>
      </w:pPr>
      <w:r w:rsidRPr="00B25076">
        <w:rPr>
          <w:rFonts w:ascii="Arial" w:hAnsi="Arial" w:cs="Arial"/>
        </w:rPr>
        <w:t>boss and clamp</w:t>
      </w:r>
    </w:p>
    <w:p w:rsidR="00B25076" w:rsidRPr="00B25076" w:rsidRDefault="00B25076" w:rsidP="00B25076">
      <w:pPr>
        <w:numPr>
          <w:ilvl w:val="0"/>
          <w:numId w:val="1"/>
        </w:numPr>
        <w:contextualSpacing/>
        <w:rPr>
          <w:rFonts w:ascii="Arial" w:hAnsi="Arial" w:cs="Arial"/>
        </w:rPr>
      </w:pPr>
      <w:r w:rsidRPr="00B25076">
        <w:rPr>
          <w:rFonts w:ascii="Arial" w:hAnsi="Arial" w:cs="Arial"/>
        </w:rPr>
        <w:t>additional stand upright x2</w:t>
      </w:r>
    </w:p>
    <w:p w:rsidR="00B25076" w:rsidRPr="00B25076" w:rsidRDefault="00B25076" w:rsidP="00B25076">
      <w:pPr>
        <w:numPr>
          <w:ilvl w:val="0"/>
          <w:numId w:val="1"/>
        </w:numPr>
        <w:contextualSpacing/>
        <w:rPr>
          <w:rFonts w:ascii="Arial" w:hAnsi="Arial" w:cs="Arial"/>
        </w:rPr>
      </w:pPr>
      <w:r w:rsidRPr="00B25076">
        <w:rPr>
          <w:rFonts w:ascii="Arial" w:hAnsi="Arial" w:cs="Arial"/>
        </w:rPr>
        <w:t>1 kg mass</w:t>
      </w:r>
    </w:p>
    <w:p w:rsidR="00B25076" w:rsidRPr="00B25076" w:rsidRDefault="00B25076" w:rsidP="00B25076">
      <w:pPr>
        <w:numPr>
          <w:ilvl w:val="0"/>
          <w:numId w:val="1"/>
        </w:numPr>
        <w:contextualSpacing/>
        <w:rPr>
          <w:rFonts w:ascii="Arial" w:hAnsi="Arial" w:cs="Arial"/>
        </w:rPr>
      </w:pPr>
      <w:r w:rsidRPr="00B25076">
        <w:rPr>
          <w:rFonts w:ascii="Arial" w:hAnsi="Arial" w:cs="Arial"/>
        </w:rPr>
        <w:t>safety goggles</w:t>
      </w:r>
      <w:r w:rsidR="00A6669E">
        <w:rPr>
          <w:rFonts w:ascii="Arial" w:hAnsi="Arial" w:cs="Arial"/>
        </w:rPr>
        <w:t xml:space="preserve"> to EN166F, where the F denotes impact</w:t>
      </w:r>
    </w:p>
    <w:p w:rsidR="00D66912" w:rsidRPr="00420118" w:rsidRDefault="00D66912" w:rsidP="00B25076">
      <w:pPr>
        <w:ind w:left="720"/>
        <w:contextualSpacing/>
        <w:rPr>
          <w:rFonts w:ascii="Arial" w:hAnsi="Arial" w:cs="Arial"/>
        </w:rPr>
      </w:pPr>
    </w:p>
    <w:p w:rsidR="00D66912" w:rsidRPr="00420118" w:rsidRDefault="00D66912" w:rsidP="00D66912">
      <w:pPr>
        <w:ind w:left="720"/>
        <w:contextualSpacing/>
        <w:rPr>
          <w:rFonts w:ascii="Arial" w:hAnsi="Arial" w:cs="Arial"/>
        </w:rPr>
      </w:pPr>
    </w:p>
    <w:p w:rsidR="00B25076" w:rsidRDefault="00B25076" w:rsidP="00477ACA">
      <w:pPr>
        <w:rPr>
          <w:rFonts w:ascii="Arial" w:hAnsi="Arial" w:cs="Arial"/>
          <w:b/>
        </w:rPr>
      </w:pPr>
    </w:p>
    <w:p w:rsidR="00B25076" w:rsidRDefault="00B25076" w:rsidP="00477ACA">
      <w:pPr>
        <w:rPr>
          <w:rFonts w:ascii="Arial" w:hAnsi="Arial" w:cs="Arial"/>
          <w:b/>
        </w:rPr>
      </w:pPr>
    </w:p>
    <w:p w:rsidR="00477ACA" w:rsidRPr="00420118" w:rsidRDefault="00D66912" w:rsidP="00477ACA">
      <w:pPr>
        <w:rPr>
          <w:rFonts w:ascii="Arial" w:hAnsi="Arial" w:cs="Arial"/>
          <w:b/>
        </w:rPr>
      </w:pPr>
      <w:r w:rsidRPr="00420118">
        <w:rPr>
          <w:rFonts w:ascii="Arial" w:hAnsi="Arial" w:cs="Arial"/>
          <w:b/>
        </w:rPr>
        <w:lastRenderedPageBreak/>
        <w:t xml:space="preserve">Health and </w:t>
      </w:r>
      <w:r w:rsidR="00477ACA" w:rsidRPr="00420118">
        <w:rPr>
          <w:rFonts w:ascii="Arial" w:hAnsi="Arial" w:cs="Arial"/>
          <w:b/>
        </w:rPr>
        <w:t>Safety</w:t>
      </w:r>
    </w:p>
    <w:p w:rsidR="00B25076" w:rsidRDefault="00477ACA" w:rsidP="00477ACA">
      <w:pPr>
        <w:rPr>
          <w:rFonts w:ascii="Arial" w:hAnsi="Arial" w:cs="Arial"/>
        </w:rPr>
      </w:pPr>
      <w:r w:rsidRPr="00420118">
        <w:rPr>
          <w:rFonts w:ascii="Arial" w:hAnsi="Arial" w:cs="Arial"/>
        </w:rPr>
        <w:t>Safety goggles or spectacles (as provided by the centre) must be worn at all times</w:t>
      </w:r>
      <w:r w:rsidR="00B25076">
        <w:rPr>
          <w:rFonts w:ascii="Arial" w:hAnsi="Arial" w:cs="Arial"/>
        </w:rPr>
        <w:t>.</w:t>
      </w:r>
      <w:r w:rsidRPr="00420118">
        <w:rPr>
          <w:rFonts w:ascii="Arial" w:hAnsi="Arial" w:cs="Arial"/>
        </w:rPr>
        <w:t xml:space="preserve"> </w:t>
      </w:r>
    </w:p>
    <w:p w:rsidR="00195A10" w:rsidRPr="00420118" w:rsidRDefault="006B2F20" w:rsidP="00477ACA">
      <w:pPr>
        <w:rPr>
          <w:rFonts w:ascii="Arial" w:hAnsi="Arial" w:cs="Arial"/>
        </w:rPr>
      </w:pPr>
      <w:r w:rsidRPr="00420118">
        <w:rPr>
          <w:rFonts w:ascii="Arial" w:hAnsi="Arial" w:cs="Arial"/>
        </w:rPr>
        <w:t>The centre should determine the</w:t>
      </w:r>
      <w:r w:rsidR="00195A10" w:rsidRPr="00420118">
        <w:rPr>
          <w:rFonts w:ascii="Arial" w:hAnsi="Arial" w:cs="Arial"/>
        </w:rPr>
        <w:t xml:space="preserve"> maximu</w:t>
      </w:r>
      <w:r w:rsidR="00B25076">
        <w:rPr>
          <w:rFonts w:ascii="Arial" w:hAnsi="Arial" w:cs="Arial"/>
        </w:rPr>
        <w:t>m load to be applied to the springs</w:t>
      </w:r>
      <w:r w:rsidR="00195A10" w:rsidRPr="00420118">
        <w:rPr>
          <w:rFonts w:ascii="Arial" w:hAnsi="Arial" w:cs="Arial"/>
        </w:rPr>
        <w:t xml:space="preserve"> to reduce the risk of breaking.</w:t>
      </w:r>
    </w:p>
    <w:p w:rsidR="000E7EE7" w:rsidRPr="000E7EE7" w:rsidRDefault="000E7EE7" w:rsidP="000E7EE7">
      <w:pPr>
        <w:rPr>
          <w:rFonts w:ascii="Arial" w:hAnsi="Arial" w:cs="Arial"/>
          <w:bCs/>
        </w:rPr>
      </w:pPr>
      <w:r w:rsidRPr="000E7EE7">
        <w:rPr>
          <w:rFonts w:ascii="Arial" w:hAnsi="Arial" w:cs="Arial"/>
          <w:bCs/>
        </w:rPr>
        <w:t xml:space="preserve">Before carrying out any experiment or demonstration based on this guidance, it is the responsibility of teachers to ensure that they have undertaken a risk assessment in accordance with their employer’s requirements, making use of up-to-date information and taking account of their own particular circumstances. Any local rules or restrictions issued by the employer must always be followed. </w:t>
      </w:r>
    </w:p>
    <w:p w:rsidR="00B84A3E" w:rsidRPr="00420118" w:rsidRDefault="00B84A3E" w:rsidP="00B84A3E">
      <w:pPr>
        <w:ind w:left="720"/>
        <w:contextualSpacing/>
        <w:rPr>
          <w:rFonts w:ascii="Arial" w:hAnsi="Arial" w:cs="Arial"/>
        </w:rPr>
      </w:pPr>
    </w:p>
    <w:p w:rsidR="0047282C" w:rsidRPr="00420118" w:rsidRDefault="0047282C" w:rsidP="00B84A3E">
      <w:pPr>
        <w:ind w:left="720"/>
        <w:contextualSpacing/>
        <w:rPr>
          <w:rFonts w:ascii="Arial" w:hAnsi="Arial" w:cs="Arial"/>
        </w:rPr>
      </w:pPr>
    </w:p>
    <w:p w:rsidR="001D528B" w:rsidRPr="00420118" w:rsidRDefault="001D528B" w:rsidP="003D32C7">
      <w:pPr>
        <w:rPr>
          <w:rFonts w:ascii="Arial" w:hAnsi="Arial" w:cs="Arial"/>
          <w:b/>
        </w:rPr>
      </w:pPr>
      <w:r w:rsidRPr="00420118">
        <w:rPr>
          <w:rFonts w:ascii="Arial" w:hAnsi="Arial" w:cs="Arial"/>
          <w:b/>
        </w:rPr>
        <w:t>Notes</w:t>
      </w:r>
    </w:p>
    <w:p w:rsidR="00E806FE" w:rsidRPr="009C4B0E" w:rsidRDefault="00E806FE" w:rsidP="00E806FE">
      <w:pPr>
        <w:pStyle w:val="ListParagraph"/>
        <w:numPr>
          <w:ilvl w:val="0"/>
          <w:numId w:val="7"/>
        </w:numPr>
        <w:rPr>
          <w:rFonts w:ascii="Arial" w:hAnsi="Arial" w:cs="Arial"/>
        </w:rPr>
      </w:pPr>
      <w:r w:rsidRPr="009C4B0E">
        <w:rPr>
          <w:rFonts w:ascii="Arial" w:hAnsi="Arial" w:cs="Arial"/>
        </w:rPr>
        <w:t xml:space="preserve">These practical activities are not controlled assessments, should not be carried out in exam conditions and can be adapted by the centre. Students can collaborate during the activities which should take place as part of the normal teaching sequence. They are intended to be formative with students acquiring and practising skills throughout the course. </w:t>
      </w:r>
    </w:p>
    <w:p w:rsidR="00E806FE" w:rsidRPr="009C4B0E" w:rsidRDefault="00E806FE" w:rsidP="00E806FE">
      <w:pPr>
        <w:pStyle w:val="ListParagraph"/>
        <w:numPr>
          <w:ilvl w:val="0"/>
          <w:numId w:val="7"/>
        </w:numPr>
        <w:rPr>
          <w:rFonts w:ascii="Arial" w:hAnsi="Arial" w:cs="Arial"/>
        </w:rPr>
      </w:pPr>
      <w:r w:rsidRPr="009C4B0E">
        <w:rPr>
          <w:rFonts w:ascii="Arial" w:hAnsi="Arial" w:cs="Arial"/>
        </w:rPr>
        <w:t xml:space="preserve">To achieve a pass in the Practical Endorsement each student is required to demonstrate competence in all the skills, apparatus and techniques listed in section 1.2 of the specification and assessed against the </w:t>
      </w:r>
      <w:proofErr w:type="spellStart"/>
      <w:r w:rsidRPr="009C4B0E">
        <w:rPr>
          <w:rFonts w:ascii="Arial" w:hAnsi="Arial" w:cs="Arial"/>
        </w:rPr>
        <w:t>Ofqual</w:t>
      </w:r>
      <w:proofErr w:type="spellEnd"/>
      <w:r w:rsidRPr="009C4B0E">
        <w:rPr>
          <w:rFonts w:ascii="Arial" w:hAnsi="Arial" w:cs="Arial"/>
        </w:rPr>
        <w:t xml:space="preserve"> Common Practical Assessment Criteria (CPAC)</w:t>
      </w:r>
      <w:r>
        <w:rPr>
          <w:rFonts w:ascii="Arial" w:hAnsi="Arial" w:cs="Arial"/>
        </w:rPr>
        <w:t xml:space="preserve"> </w:t>
      </w:r>
      <w:r w:rsidRPr="009C4B0E">
        <w:rPr>
          <w:rFonts w:ascii="Arial" w:hAnsi="Arial" w:cs="Arial"/>
        </w:rPr>
        <w:t xml:space="preserve">at the end of the course. </w:t>
      </w:r>
    </w:p>
    <w:p w:rsidR="00E806FE" w:rsidRDefault="00E806FE" w:rsidP="00E806FE">
      <w:pPr>
        <w:pStyle w:val="ListParagraph"/>
        <w:numPr>
          <w:ilvl w:val="0"/>
          <w:numId w:val="7"/>
        </w:numPr>
        <w:rPr>
          <w:rFonts w:ascii="Arial" w:hAnsi="Arial" w:cs="Arial"/>
        </w:rPr>
      </w:pPr>
      <w:r w:rsidRPr="009C4B0E">
        <w:rPr>
          <w:rFonts w:ascii="Arial" w:hAnsi="Arial" w:cs="Arial"/>
        </w:rPr>
        <w:t>The skills, apparatus and techniques can be demonstrated during any practical work undertaken during the A Level course whether an OCR practical activity or not.</w:t>
      </w:r>
    </w:p>
    <w:p w:rsidR="00B25076" w:rsidRDefault="001D528B" w:rsidP="001D528B">
      <w:pPr>
        <w:pStyle w:val="ListParagraph"/>
        <w:numPr>
          <w:ilvl w:val="0"/>
          <w:numId w:val="7"/>
        </w:numPr>
        <w:rPr>
          <w:rFonts w:ascii="Arial" w:hAnsi="Arial" w:cs="Arial"/>
        </w:rPr>
      </w:pPr>
      <w:bookmarkStart w:id="0" w:name="_GoBack"/>
      <w:bookmarkEnd w:id="0"/>
      <w:r w:rsidRPr="00B25076">
        <w:rPr>
          <w:rFonts w:ascii="Arial" w:hAnsi="Arial" w:cs="Arial"/>
        </w:rPr>
        <w:t xml:space="preserve">Learners are expected to take a number of readings for </w:t>
      </w:r>
      <w:r w:rsidR="00B25076">
        <w:rPr>
          <w:rFonts w:ascii="Arial" w:hAnsi="Arial" w:cs="Arial"/>
        </w:rPr>
        <w:t>each reading and to tabulate data, although this is not explicitly stated in the instructions.</w:t>
      </w:r>
    </w:p>
    <w:p w:rsidR="001D528B" w:rsidRPr="00420118" w:rsidRDefault="001D528B" w:rsidP="001D528B">
      <w:pPr>
        <w:jc w:val="right"/>
        <w:rPr>
          <w:rFonts w:ascii="Arial" w:hAnsi="Arial" w:cs="Arial"/>
          <w:b/>
        </w:rPr>
      </w:pPr>
    </w:p>
    <w:p w:rsidR="001D528B" w:rsidRPr="00420118" w:rsidRDefault="001D528B" w:rsidP="001D528B">
      <w:pPr>
        <w:rPr>
          <w:rFonts w:ascii="Arial" w:hAnsi="Arial" w:cs="Arial"/>
          <w:b/>
        </w:rPr>
      </w:pPr>
      <w:r w:rsidRPr="00420118">
        <w:rPr>
          <w:rFonts w:ascii="Arial" w:hAnsi="Arial" w:cs="Arial"/>
          <w:b/>
        </w:rPr>
        <w:t>Recording</w:t>
      </w:r>
    </w:p>
    <w:p w:rsidR="001D528B" w:rsidRPr="00420118" w:rsidRDefault="001D528B" w:rsidP="001D528B">
      <w:pPr>
        <w:pStyle w:val="ListParagraph"/>
        <w:numPr>
          <w:ilvl w:val="0"/>
          <w:numId w:val="8"/>
        </w:numPr>
        <w:rPr>
          <w:rFonts w:ascii="Arial" w:hAnsi="Arial" w:cs="Arial"/>
        </w:rPr>
      </w:pPr>
      <w:r w:rsidRPr="00420118">
        <w:rPr>
          <w:rFonts w:ascii="Arial" w:hAnsi="Arial" w:cs="Arial"/>
        </w:rPr>
        <w:t>Learners should not need to re-draft their work but rather keep all their notes as a continuing record of Practical Activity.</w:t>
      </w:r>
    </w:p>
    <w:p w:rsidR="00E806FE" w:rsidRDefault="001D528B" w:rsidP="00E806FE">
      <w:pPr>
        <w:pStyle w:val="ListParagraph"/>
        <w:numPr>
          <w:ilvl w:val="0"/>
          <w:numId w:val="8"/>
        </w:numPr>
        <w:rPr>
          <w:rFonts w:ascii="Arial" w:hAnsi="Arial" w:cs="Arial"/>
        </w:rPr>
      </w:pPr>
      <w:r w:rsidRPr="00420118">
        <w:rPr>
          <w:rFonts w:ascii="Arial" w:hAnsi="Arial" w:cs="Arial"/>
        </w:rPr>
        <w:t xml:space="preserve">Learners should have evidence of the data collected from their individual readings, as well as the combined class data, in a clear and logical format. </w:t>
      </w:r>
    </w:p>
    <w:p w:rsidR="00E806FE" w:rsidRPr="00E806FE" w:rsidRDefault="00E806FE" w:rsidP="00E806FE">
      <w:pPr>
        <w:pStyle w:val="ListParagraph"/>
        <w:rPr>
          <w:rFonts w:ascii="Arial" w:hAnsi="Arial" w:cs="Arial"/>
        </w:rPr>
      </w:pPr>
    </w:p>
    <w:p w:rsidR="00E806FE" w:rsidRPr="00E806FE" w:rsidRDefault="00E806FE" w:rsidP="00E806FE">
      <w:pPr>
        <w:ind w:left="360"/>
        <w:rPr>
          <w:rFonts w:ascii="Arial" w:hAnsi="Arial" w:cs="Arial"/>
        </w:rPr>
      </w:pPr>
      <w:r w:rsidRPr="00E806FE">
        <w:rPr>
          <w:rFonts w:ascii="Arial" w:hAnsi="Arial" w:cs="Arial"/>
        </w:rPr>
        <w:t>In addition, to support the assessment of practical work in the written examinations:</w:t>
      </w:r>
    </w:p>
    <w:p w:rsidR="001D528B" w:rsidRDefault="001D528B" w:rsidP="001D528B">
      <w:pPr>
        <w:pStyle w:val="ListParagraph"/>
        <w:numPr>
          <w:ilvl w:val="0"/>
          <w:numId w:val="8"/>
        </w:numPr>
        <w:rPr>
          <w:rFonts w:ascii="Arial" w:hAnsi="Arial" w:cs="Arial"/>
        </w:rPr>
      </w:pPr>
      <w:r w:rsidRPr="00420118">
        <w:rPr>
          <w:rFonts w:ascii="Arial" w:hAnsi="Arial" w:cs="Arial"/>
        </w:rPr>
        <w:t xml:space="preserve">They </w:t>
      </w:r>
      <w:r w:rsidR="00B25076">
        <w:rPr>
          <w:rFonts w:ascii="Arial" w:hAnsi="Arial" w:cs="Arial"/>
        </w:rPr>
        <w:t>should plot a graphs as required</w:t>
      </w:r>
    </w:p>
    <w:p w:rsidR="00B25076" w:rsidRPr="00420118" w:rsidRDefault="00B25076" w:rsidP="001D528B">
      <w:pPr>
        <w:pStyle w:val="ListParagraph"/>
        <w:numPr>
          <w:ilvl w:val="0"/>
          <w:numId w:val="8"/>
        </w:numPr>
        <w:rPr>
          <w:rFonts w:ascii="Arial" w:hAnsi="Arial" w:cs="Arial"/>
        </w:rPr>
      </w:pPr>
      <w:r>
        <w:rPr>
          <w:rFonts w:ascii="Arial" w:hAnsi="Arial" w:cs="Arial"/>
        </w:rPr>
        <w:t xml:space="preserve">They should carry out the estimates and calculations required </w:t>
      </w:r>
    </w:p>
    <w:sectPr w:rsidR="00B25076" w:rsidRPr="00420118" w:rsidSect="0034359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592" w:rsidRDefault="00EC5592" w:rsidP="00D66912">
      <w:pPr>
        <w:spacing w:after="0" w:line="240" w:lineRule="auto"/>
      </w:pPr>
      <w:r>
        <w:separator/>
      </w:r>
    </w:p>
  </w:endnote>
  <w:endnote w:type="continuationSeparator" w:id="0">
    <w:p w:rsidR="00EC5592" w:rsidRDefault="00EC5592" w:rsidP="00D6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16" w:rsidRDefault="001E2316" w:rsidP="001E2316">
    <w:pPr>
      <w:pStyle w:val="Footer"/>
      <w:tabs>
        <w:tab w:val="clear" w:pos="9026"/>
        <w:tab w:val="right" w:pos="10206"/>
      </w:tabs>
      <w:rPr>
        <w:rFonts w:ascii="Arial" w:hAnsi="Arial" w:cs="Arial"/>
        <w:i/>
        <w:sz w:val="18"/>
        <w:szCs w:val="18"/>
      </w:rPr>
    </w:pPr>
    <w:r w:rsidRPr="00F953F1">
      <w:rPr>
        <w:rFonts w:ascii="Arial" w:hAnsi="Arial" w:cs="Arial"/>
        <w:i/>
        <w:sz w:val="18"/>
        <w:szCs w:val="18"/>
      </w:rPr>
      <w:t>This document may have modified from the original – check the master version on OCR Interchange if in doubt.</w:t>
    </w:r>
  </w:p>
  <w:p w:rsidR="001E2316" w:rsidRPr="00F953F1" w:rsidRDefault="001E2316" w:rsidP="001E2316">
    <w:pPr>
      <w:pStyle w:val="Footer"/>
      <w:tabs>
        <w:tab w:val="clear" w:pos="9026"/>
        <w:tab w:val="right" w:pos="10206"/>
      </w:tabs>
      <w:rPr>
        <w:rFonts w:ascii="Arial" w:hAnsi="Arial" w:cs="Arial"/>
        <w:i/>
        <w:sz w:val="18"/>
        <w:szCs w:val="18"/>
      </w:rPr>
    </w:pPr>
  </w:p>
  <w:p w:rsidR="001E2316" w:rsidRDefault="001E2316" w:rsidP="001E2316">
    <w:pPr>
      <w:pStyle w:val="Footer"/>
      <w:tabs>
        <w:tab w:val="clear" w:pos="9026"/>
        <w:tab w:val="right" w:pos="10206"/>
      </w:tabs>
    </w:pPr>
    <w:r w:rsidRPr="00F953F1">
      <w:rPr>
        <w:rFonts w:ascii="Arial" w:hAnsi="Arial" w:cs="Arial"/>
        <w:sz w:val="18"/>
        <w:szCs w:val="18"/>
      </w:rPr>
      <w:t>© OCR 2015</w:t>
    </w:r>
    <w:r w:rsidRPr="00F953F1">
      <w:rPr>
        <w:rFonts w:ascii="Arial" w:hAnsi="Arial" w:cs="Arial"/>
        <w:sz w:val="18"/>
        <w:szCs w:val="18"/>
      </w:rPr>
      <w:tab/>
      <w:t xml:space="preserve">Page </w:t>
    </w:r>
    <w:r w:rsidR="001351D6" w:rsidRPr="00F953F1">
      <w:rPr>
        <w:rFonts w:ascii="Arial" w:hAnsi="Arial" w:cs="Arial"/>
        <w:sz w:val="18"/>
        <w:szCs w:val="18"/>
      </w:rPr>
      <w:fldChar w:fldCharType="begin"/>
    </w:r>
    <w:r w:rsidRPr="00F953F1">
      <w:rPr>
        <w:rFonts w:ascii="Arial" w:hAnsi="Arial" w:cs="Arial"/>
        <w:sz w:val="18"/>
        <w:szCs w:val="18"/>
      </w:rPr>
      <w:instrText xml:space="preserve"> PAGE   \* MERGEFORMAT </w:instrText>
    </w:r>
    <w:r w:rsidR="001351D6" w:rsidRPr="00F953F1">
      <w:rPr>
        <w:rFonts w:ascii="Arial" w:hAnsi="Arial" w:cs="Arial"/>
        <w:sz w:val="18"/>
        <w:szCs w:val="18"/>
      </w:rPr>
      <w:fldChar w:fldCharType="separate"/>
    </w:r>
    <w:r w:rsidR="00113349">
      <w:rPr>
        <w:rFonts w:ascii="Arial" w:hAnsi="Arial" w:cs="Arial"/>
        <w:noProof/>
        <w:sz w:val="18"/>
        <w:szCs w:val="18"/>
      </w:rPr>
      <w:t>3</w:t>
    </w:r>
    <w:r w:rsidR="001351D6" w:rsidRPr="00F953F1">
      <w:rPr>
        <w:rFonts w:ascii="Arial" w:hAnsi="Arial" w:cs="Arial"/>
        <w:noProof/>
        <w:sz w:val="18"/>
        <w:szCs w:val="18"/>
      </w:rPr>
      <w:fldChar w:fldCharType="end"/>
    </w:r>
    <w:r>
      <w:rPr>
        <w:rFonts w:ascii="Arial" w:hAnsi="Arial" w:cs="Arial"/>
        <w:sz w:val="18"/>
        <w:szCs w:val="18"/>
      </w:rPr>
      <w:tab/>
      <w:t>v1.1</w:t>
    </w:r>
    <w:r w:rsidRPr="00F953F1">
      <w:rPr>
        <w:rFonts w:ascii="Arial" w:hAnsi="Arial" w:cs="Arial"/>
        <w:sz w:val="18"/>
        <w:szCs w:val="18"/>
      </w:rPr>
      <w:t xml:space="preserve"> – 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592" w:rsidRDefault="00EC5592" w:rsidP="00D66912">
      <w:pPr>
        <w:spacing w:after="0" w:line="240" w:lineRule="auto"/>
      </w:pPr>
      <w:r>
        <w:separator/>
      </w:r>
    </w:p>
  </w:footnote>
  <w:footnote w:type="continuationSeparator" w:id="0">
    <w:p w:rsidR="00EC5592" w:rsidRDefault="00EC5592" w:rsidP="00D66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12" w:rsidRPr="00420118" w:rsidRDefault="00D66912" w:rsidP="00D66912">
    <w:pPr>
      <w:pStyle w:val="Header"/>
      <w:jc w:val="right"/>
      <w:rPr>
        <w:rFonts w:ascii="Arial" w:hAnsi="Arial" w:cs="Arial"/>
      </w:rPr>
    </w:pPr>
    <w:r>
      <w:rPr>
        <w:noProof/>
        <w:lang w:eastAsia="en-GB"/>
      </w:rPr>
      <w:drawing>
        <wp:anchor distT="0" distB="0" distL="114300" distR="114300" simplePos="0" relativeHeight="251659264" behindDoc="1" locked="0" layoutInCell="1" allowOverlap="1">
          <wp:simplePos x="0" y="0"/>
          <wp:positionH relativeFrom="column">
            <wp:posOffset>-349250</wp:posOffset>
          </wp:positionH>
          <wp:positionV relativeFrom="paragraph">
            <wp:posOffset>-113030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anchor>
      </w:drawing>
    </w:r>
    <w:r>
      <w:tab/>
    </w:r>
    <w:r w:rsidRPr="00420118">
      <w:rPr>
        <w:rFonts w:ascii="Arial" w:hAnsi="Arial" w:cs="Arial"/>
      </w:rPr>
      <w:t>Practical Endorsement GCE Physics</w:t>
    </w:r>
  </w:p>
  <w:p w:rsidR="00D66912" w:rsidRPr="00420118" w:rsidRDefault="00D66912" w:rsidP="00D66912">
    <w:pPr>
      <w:pStyle w:val="Header"/>
      <w:jc w:val="right"/>
      <w:rPr>
        <w:rFonts w:ascii="Arial" w:hAnsi="Arial" w:cs="Arial"/>
      </w:rPr>
    </w:pPr>
    <w:r w:rsidRPr="00420118">
      <w:rPr>
        <w:rFonts w:ascii="Arial" w:hAnsi="Arial" w:cs="Arial"/>
      </w:rPr>
      <w:t>PAG2: Investigating properties of materials</w:t>
    </w:r>
  </w:p>
  <w:p w:rsidR="00CB7E7B" w:rsidRDefault="00CB7E7B" w:rsidP="00CB7E7B">
    <w:pPr>
      <w:pStyle w:val="Header"/>
      <w:jc w:val="right"/>
      <w:rPr>
        <w:rFonts w:ascii="Arial" w:hAnsi="Arial" w:cs="Arial"/>
      </w:rPr>
    </w:pPr>
    <w:r>
      <w:rPr>
        <w:rFonts w:ascii="Arial" w:hAnsi="Arial" w:cs="Arial"/>
      </w:rPr>
      <w:t>2.2 Connecting springs in series and parallel</w:t>
    </w:r>
  </w:p>
  <w:p w:rsidR="00E806FE" w:rsidRPr="00251D9D" w:rsidRDefault="00E806FE" w:rsidP="00CB7E7B">
    <w:pPr>
      <w:pStyle w:val="Header"/>
      <w:jc w:val="right"/>
      <w:rPr>
        <w:rFonts w:ascii="Arial" w:hAnsi="Arial" w:cs="Arial"/>
      </w:rPr>
    </w:pPr>
    <w:r w:rsidRPr="00420118">
      <w:rPr>
        <w:rFonts w:ascii="Arial" w:hAnsi="Arial" w:cs="Arial"/>
        <w:b/>
      </w:rPr>
      <w:t>TEACHER</w:t>
    </w:r>
    <w:r>
      <w:rPr>
        <w:rFonts w:ascii="Arial" w:hAnsi="Arial" w:cs="Arial"/>
        <w:b/>
      </w:rPr>
      <w:t>/TECHNICIAN</w:t>
    </w:r>
  </w:p>
  <w:p w:rsidR="00D66912" w:rsidRDefault="00D66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2266"/>
    <w:multiLevelType w:val="hybridMultilevel"/>
    <w:tmpl w:val="1A32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640F46"/>
    <w:multiLevelType w:val="hybridMultilevel"/>
    <w:tmpl w:val="29AE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C23F58"/>
    <w:multiLevelType w:val="hybridMultilevel"/>
    <w:tmpl w:val="9482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795FF9"/>
    <w:multiLevelType w:val="hybridMultilevel"/>
    <w:tmpl w:val="2F46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2D4DB8"/>
    <w:multiLevelType w:val="hybridMultilevel"/>
    <w:tmpl w:val="515E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2A2AFB"/>
    <w:multiLevelType w:val="hybridMultilevel"/>
    <w:tmpl w:val="112C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914C36"/>
    <w:multiLevelType w:val="hybridMultilevel"/>
    <w:tmpl w:val="0E6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461CD6"/>
    <w:multiLevelType w:val="hybridMultilevel"/>
    <w:tmpl w:val="CCDA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71769E"/>
    <w:multiLevelType w:val="hybridMultilevel"/>
    <w:tmpl w:val="D5EC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656702"/>
    <w:multiLevelType w:val="hybridMultilevel"/>
    <w:tmpl w:val="D8D6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8B789C"/>
    <w:multiLevelType w:val="hybridMultilevel"/>
    <w:tmpl w:val="03FE9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9977D2"/>
    <w:multiLevelType w:val="hybridMultilevel"/>
    <w:tmpl w:val="1910F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80E70F7"/>
    <w:multiLevelType w:val="hybridMultilevel"/>
    <w:tmpl w:val="E2F4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0"/>
  </w:num>
  <w:num w:numId="4">
    <w:abstractNumId w:val="3"/>
  </w:num>
  <w:num w:numId="5">
    <w:abstractNumId w:val="2"/>
  </w:num>
  <w:num w:numId="6">
    <w:abstractNumId w:val="9"/>
  </w:num>
  <w:num w:numId="7">
    <w:abstractNumId w:val="0"/>
  </w:num>
  <w:num w:numId="8">
    <w:abstractNumId w:val="1"/>
  </w:num>
  <w:num w:numId="9">
    <w:abstractNumId w:val="11"/>
  </w:num>
  <w:num w:numId="10">
    <w:abstractNumId w:val="6"/>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7ACA"/>
    <w:rsid w:val="00025E76"/>
    <w:rsid w:val="000E7EE7"/>
    <w:rsid w:val="00113349"/>
    <w:rsid w:val="001351D6"/>
    <w:rsid w:val="00195A10"/>
    <w:rsid w:val="001D528B"/>
    <w:rsid w:val="001E2316"/>
    <w:rsid w:val="00287FCD"/>
    <w:rsid w:val="00343592"/>
    <w:rsid w:val="003A46E1"/>
    <w:rsid w:val="003D32C7"/>
    <w:rsid w:val="003E2440"/>
    <w:rsid w:val="00420118"/>
    <w:rsid w:val="004309C8"/>
    <w:rsid w:val="0047282C"/>
    <w:rsid w:val="00477ACA"/>
    <w:rsid w:val="00540C52"/>
    <w:rsid w:val="006B2F20"/>
    <w:rsid w:val="006C024A"/>
    <w:rsid w:val="007120D5"/>
    <w:rsid w:val="00715ECA"/>
    <w:rsid w:val="00762FB8"/>
    <w:rsid w:val="007B0F10"/>
    <w:rsid w:val="008302A9"/>
    <w:rsid w:val="009047F6"/>
    <w:rsid w:val="00913DD6"/>
    <w:rsid w:val="0095341F"/>
    <w:rsid w:val="00A122FD"/>
    <w:rsid w:val="00A6669E"/>
    <w:rsid w:val="00A7417E"/>
    <w:rsid w:val="00B25076"/>
    <w:rsid w:val="00B3342F"/>
    <w:rsid w:val="00B6540A"/>
    <w:rsid w:val="00B84A3E"/>
    <w:rsid w:val="00C30F93"/>
    <w:rsid w:val="00C5295A"/>
    <w:rsid w:val="00C56562"/>
    <w:rsid w:val="00C81926"/>
    <w:rsid w:val="00CB6E00"/>
    <w:rsid w:val="00CB7E7B"/>
    <w:rsid w:val="00D4240C"/>
    <w:rsid w:val="00D66912"/>
    <w:rsid w:val="00D96BD8"/>
    <w:rsid w:val="00DE775F"/>
    <w:rsid w:val="00E806FE"/>
    <w:rsid w:val="00EA7055"/>
    <w:rsid w:val="00EC5592"/>
    <w:rsid w:val="00ED454D"/>
    <w:rsid w:val="00F81F98"/>
    <w:rsid w:val="00FC2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A3E"/>
    <w:rPr>
      <w:color w:val="0000FF" w:themeColor="hyperlink"/>
      <w:u w:val="single"/>
    </w:rPr>
  </w:style>
  <w:style w:type="paragraph" w:styleId="ListParagraph">
    <w:name w:val="List Paragraph"/>
    <w:basedOn w:val="Normal"/>
    <w:uiPriority w:val="34"/>
    <w:qFormat/>
    <w:rsid w:val="003E2440"/>
    <w:pPr>
      <w:ind w:left="720"/>
      <w:contextualSpacing/>
    </w:pPr>
  </w:style>
  <w:style w:type="character" w:styleId="FollowedHyperlink">
    <w:name w:val="FollowedHyperlink"/>
    <w:basedOn w:val="DefaultParagraphFont"/>
    <w:uiPriority w:val="99"/>
    <w:semiHidden/>
    <w:unhideWhenUsed/>
    <w:rsid w:val="00FC2423"/>
    <w:rPr>
      <w:color w:val="800080" w:themeColor="followedHyperlink"/>
      <w:u w:val="single"/>
    </w:rPr>
  </w:style>
  <w:style w:type="paragraph" w:styleId="Header">
    <w:name w:val="header"/>
    <w:basedOn w:val="Normal"/>
    <w:link w:val="HeaderChar"/>
    <w:uiPriority w:val="99"/>
    <w:unhideWhenUsed/>
    <w:rsid w:val="00D66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12"/>
  </w:style>
  <w:style w:type="paragraph" w:styleId="Footer">
    <w:name w:val="footer"/>
    <w:basedOn w:val="Normal"/>
    <w:link w:val="FooterChar"/>
    <w:uiPriority w:val="99"/>
    <w:unhideWhenUsed/>
    <w:rsid w:val="00D66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A3E"/>
    <w:rPr>
      <w:color w:val="0000FF" w:themeColor="hyperlink"/>
      <w:u w:val="single"/>
    </w:rPr>
  </w:style>
  <w:style w:type="paragraph" w:styleId="ListParagraph">
    <w:name w:val="List Paragraph"/>
    <w:basedOn w:val="Normal"/>
    <w:uiPriority w:val="34"/>
    <w:qFormat/>
    <w:rsid w:val="003E2440"/>
    <w:pPr>
      <w:ind w:left="720"/>
      <w:contextualSpacing/>
    </w:pPr>
  </w:style>
  <w:style w:type="character" w:styleId="FollowedHyperlink">
    <w:name w:val="FollowedHyperlink"/>
    <w:basedOn w:val="DefaultParagraphFont"/>
    <w:uiPriority w:val="99"/>
    <w:semiHidden/>
    <w:unhideWhenUsed/>
    <w:rsid w:val="00FC2423"/>
    <w:rPr>
      <w:color w:val="800080" w:themeColor="followedHyperlink"/>
      <w:u w:val="single"/>
    </w:rPr>
  </w:style>
  <w:style w:type="paragraph" w:styleId="Header">
    <w:name w:val="header"/>
    <w:basedOn w:val="Normal"/>
    <w:link w:val="HeaderChar"/>
    <w:uiPriority w:val="99"/>
    <w:unhideWhenUsed/>
    <w:rsid w:val="00D66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12"/>
  </w:style>
  <w:style w:type="paragraph" w:styleId="Footer">
    <w:name w:val="footer"/>
    <w:basedOn w:val="Normal"/>
    <w:link w:val="FooterChar"/>
    <w:uiPriority w:val="99"/>
    <w:unhideWhenUsed/>
    <w:rsid w:val="00D66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Wade</dc:creator>
  <cp:lastModifiedBy>Neil Wade</cp:lastModifiedBy>
  <cp:revision>3</cp:revision>
  <dcterms:created xsi:type="dcterms:W3CDTF">2016-02-07T19:45:00Z</dcterms:created>
  <dcterms:modified xsi:type="dcterms:W3CDTF">2016-03-17T20:26:00Z</dcterms:modified>
</cp:coreProperties>
</file>